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427125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CC73F3">
        <w:rPr>
          <w:rFonts w:ascii="Times New Roman" w:hAnsi="Times New Roman"/>
          <w:sz w:val="24"/>
          <w:szCs w:val="24"/>
        </w:rPr>
        <w:t>7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3504A">
        <w:rPr>
          <w:rFonts w:ascii="Times New Roman" w:hAnsi="Times New Roman"/>
          <w:sz w:val="24"/>
          <w:szCs w:val="24"/>
        </w:rPr>
        <w:t>февраля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3B1F36" w:rsidRDefault="003B1F36" w:rsidP="0040220F">
      <w:pPr>
        <w:pStyle w:val="Default"/>
      </w:pPr>
    </w:p>
    <w:p w:rsidR="003B1F36" w:rsidRDefault="003B1F36" w:rsidP="0040220F">
      <w:pPr>
        <w:pStyle w:val="Default"/>
      </w:pPr>
    </w:p>
    <w:p w:rsidR="003B1F36" w:rsidRDefault="003B1F36" w:rsidP="0040220F">
      <w:pPr>
        <w:pStyle w:val="Default"/>
      </w:pPr>
    </w:p>
    <w:p w:rsidR="00C27DF3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427125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6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>Раменского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427125">
        <w:rPr>
          <w:rFonts w:ascii="Times New Roman" w:eastAsia="Arial Unicode MS" w:hAnsi="Times New Roman"/>
          <w:b/>
          <w:kern w:val="1"/>
          <w:sz w:val="28"/>
          <w:szCs w:val="24"/>
        </w:rPr>
        <w:t>9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427125">
        <w:rPr>
          <w:rFonts w:ascii="Times New Roman" w:hAnsi="Times New Roman"/>
          <w:sz w:val="24"/>
          <w:szCs w:val="28"/>
        </w:rPr>
        <w:t>9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42712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.12.201</w:t>
      </w:r>
      <w:r w:rsidR="0042712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427125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427125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427125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Раменском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27125" w:rsidRDefault="00427125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14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02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20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7844EB">
        <w:rPr>
          <w:rFonts w:ascii="Times New Roman" w:eastAsia="Times New Roman" w:hAnsi="Times New Roman"/>
          <w:sz w:val="24"/>
          <w:szCs w:val="28"/>
          <w:lang w:eastAsia="ar-SA"/>
        </w:rPr>
        <w:t>7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20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ПАЛЕХСКОГО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поселения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>14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>02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 xml:space="preserve"> 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. (с сопроводительным письмом от </w:t>
      </w:r>
      <w:r w:rsidR="00CC73F3">
        <w:rPr>
          <w:rFonts w:ascii="Times New Roman" w:eastAsia="Times New Roman" w:hAnsi="Times New Roman"/>
          <w:sz w:val="24"/>
          <w:szCs w:val="28"/>
          <w:lang w:eastAsia="ru-RU"/>
        </w:rPr>
        <w:t>14.02.2019г № б/н</w:t>
      </w:r>
      <w:r w:rsidR="00947E99" w:rsidRPr="00947E99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CE5EEF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муниципального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CE5EEF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CE5EEF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 Отчет об исполнении бюджета </w:t>
      </w:r>
      <w:r w:rsidR="00791ADE">
        <w:rPr>
          <w:i/>
          <w:szCs w:val="24"/>
        </w:rPr>
        <w:t>Раменского сельского поселения</w:t>
      </w:r>
      <w:r w:rsidRPr="00FF412A">
        <w:rPr>
          <w:i/>
          <w:szCs w:val="24"/>
        </w:rPr>
        <w:t xml:space="preserve"> за 201</w:t>
      </w:r>
      <w:r w:rsidR="006820D6">
        <w:rPr>
          <w:i/>
          <w:szCs w:val="24"/>
        </w:rPr>
        <w:t>9</w:t>
      </w:r>
      <w:r w:rsidR="002A722C">
        <w:rPr>
          <w:i/>
          <w:szCs w:val="24"/>
        </w:rPr>
        <w:t xml:space="preserve"> </w:t>
      </w:r>
      <w:r w:rsidRPr="00FF412A">
        <w:rPr>
          <w:i/>
          <w:szCs w:val="24"/>
        </w:rPr>
        <w:t xml:space="preserve">год со </w:t>
      </w:r>
      <w:proofErr w:type="gramStart"/>
      <w:r w:rsidRPr="00FF412A">
        <w:rPr>
          <w:i/>
          <w:szCs w:val="24"/>
        </w:rPr>
        <w:t>следующими  показателями</w:t>
      </w:r>
      <w:proofErr w:type="gramEnd"/>
      <w:r w:rsidRPr="00FF412A">
        <w:rPr>
          <w:i/>
          <w:szCs w:val="24"/>
        </w:rPr>
        <w:t>: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9B3707">
        <w:rPr>
          <w:szCs w:val="24"/>
        </w:rPr>
        <w:t>3</w:t>
      </w:r>
      <w:r w:rsidRPr="001F5CCD">
        <w:rPr>
          <w:szCs w:val="24"/>
        </w:rPr>
        <w:t>,);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791ADE">
        <w:rPr>
          <w:szCs w:val="24"/>
        </w:rPr>
        <w:t>Раменского сельского поселения</w:t>
      </w:r>
      <w:r w:rsidRPr="001F5CCD">
        <w:rPr>
          <w:szCs w:val="24"/>
        </w:rPr>
        <w:t xml:space="preserve"> за 201</w:t>
      </w:r>
      <w:r w:rsidR="006820D6">
        <w:rPr>
          <w:szCs w:val="24"/>
        </w:rPr>
        <w:t>9</w:t>
      </w:r>
      <w:r w:rsidRPr="001F5CCD">
        <w:rPr>
          <w:szCs w:val="24"/>
        </w:rPr>
        <w:t xml:space="preserve"> год (приложение № </w:t>
      </w:r>
      <w:r w:rsidR="009B3707">
        <w:rPr>
          <w:szCs w:val="24"/>
        </w:rPr>
        <w:t>4</w:t>
      </w:r>
      <w:r w:rsidRPr="001F5CCD">
        <w:rPr>
          <w:szCs w:val="24"/>
        </w:rPr>
        <w:t>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791ADE">
        <w:rPr>
          <w:szCs w:val="24"/>
        </w:rPr>
        <w:t>Раменского сельского поселения</w:t>
      </w:r>
      <w:r w:rsidRPr="001F5CCD">
        <w:rPr>
          <w:szCs w:val="24"/>
        </w:rPr>
        <w:t xml:space="preserve"> в валюте РФ за 201</w:t>
      </w:r>
      <w:r w:rsidR="006820D6">
        <w:rPr>
          <w:szCs w:val="24"/>
        </w:rPr>
        <w:t>9</w:t>
      </w:r>
      <w:r w:rsidRPr="001F5CCD">
        <w:rPr>
          <w:szCs w:val="24"/>
        </w:rPr>
        <w:t xml:space="preserve"> год (приложение № </w:t>
      </w:r>
      <w:r w:rsidR="009B3707">
        <w:rPr>
          <w:szCs w:val="24"/>
        </w:rPr>
        <w:t>5</w:t>
      </w:r>
      <w:r w:rsidRPr="001F5CCD">
        <w:rPr>
          <w:szCs w:val="24"/>
        </w:rPr>
        <w:t>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расходах на содержание муниципальных служащих за 201</w:t>
      </w:r>
      <w:r w:rsidR="006820D6">
        <w:rPr>
          <w:szCs w:val="24"/>
        </w:rPr>
        <w:t>9</w:t>
      </w:r>
      <w:r w:rsidR="00CE5EEF">
        <w:rPr>
          <w:szCs w:val="24"/>
        </w:rPr>
        <w:t xml:space="preserve"> </w:t>
      </w:r>
      <w:r w:rsidRPr="001F5CCD">
        <w:rPr>
          <w:szCs w:val="24"/>
        </w:rPr>
        <w:t>год;</w:t>
      </w:r>
      <w:r w:rsidR="00CE5EEF">
        <w:rPr>
          <w:szCs w:val="24"/>
        </w:rPr>
        <w:t xml:space="preserve"> 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</w:t>
      </w:r>
      <w:r w:rsidR="00CE5EEF">
        <w:rPr>
          <w:szCs w:val="24"/>
        </w:rPr>
        <w:t xml:space="preserve"> </w:t>
      </w:r>
      <w:r w:rsidRPr="001F5CCD">
        <w:rPr>
          <w:szCs w:val="24"/>
        </w:rPr>
        <w:t xml:space="preserve">сведения о численности работников муниципальных бюджетных учреждений и </w:t>
      </w:r>
      <w:r w:rsidR="00CE5EEF">
        <w:rPr>
          <w:szCs w:val="24"/>
        </w:rPr>
        <w:t xml:space="preserve">            </w:t>
      </w:r>
      <w:r w:rsidRPr="001F5CCD">
        <w:rPr>
          <w:szCs w:val="24"/>
        </w:rPr>
        <w:t>расходах на их содержание за 201</w:t>
      </w:r>
      <w:r w:rsidR="006820D6">
        <w:rPr>
          <w:szCs w:val="24"/>
        </w:rPr>
        <w:t>9</w:t>
      </w:r>
      <w:r w:rsidRPr="001F5CCD">
        <w:rPr>
          <w:szCs w:val="24"/>
        </w:rPr>
        <w:t>год;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Пояснительная записка к отчету об исполнении бюджета </w:t>
      </w:r>
      <w:r w:rsidR="00791ADE">
        <w:rPr>
          <w:szCs w:val="24"/>
        </w:rPr>
        <w:t>Раменского сельского</w:t>
      </w:r>
      <w:r w:rsidR="00CE5EEF">
        <w:rPr>
          <w:szCs w:val="24"/>
        </w:rPr>
        <w:t xml:space="preserve"> п</w:t>
      </w:r>
      <w:r w:rsidR="00791ADE">
        <w:rPr>
          <w:szCs w:val="24"/>
        </w:rPr>
        <w:t>оселения</w:t>
      </w:r>
      <w:r w:rsidRPr="001F5CCD">
        <w:rPr>
          <w:szCs w:val="24"/>
        </w:rPr>
        <w:t xml:space="preserve"> за 201</w:t>
      </w:r>
      <w:r w:rsidR="006820D6">
        <w:rPr>
          <w:szCs w:val="24"/>
        </w:rPr>
        <w:t>9</w:t>
      </w:r>
      <w:r w:rsidRPr="001F5CCD">
        <w:rPr>
          <w:szCs w:val="24"/>
        </w:rPr>
        <w:t xml:space="preserve"> год.</w:t>
      </w:r>
    </w:p>
    <w:p w:rsidR="0077252C" w:rsidRP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</w:pPr>
      <w:r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  <w:t xml:space="preserve"> Бюджетная отчетность: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баланс исполнения бюджета</w:t>
      </w:r>
      <w:r>
        <w:rPr>
          <w:rFonts w:ascii="Times New Roman" w:hAnsi="Times New Roman"/>
          <w:sz w:val="24"/>
        </w:rPr>
        <w:t xml:space="preserve"> (ф.0503130)</w:t>
      </w:r>
      <w:r w:rsidRPr="00987B4A">
        <w:rPr>
          <w:rFonts w:ascii="Times New Roman" w:hAnsi="Times New Roman"/>
          <w:sz w:val="24"/>
        </w:rPr>
        <w:t xml:space="preserve"> 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финансовых результатах деятельности</w:t>
      </w:r>
      <w:r>
        <w:rPr>
          <w:rFonts w:ascii="Times New Roman" w:hAnsi="Times New Roman"/>
          <w:sz w:val="24"/>
        </w:rPr>
        <w:t xml:space="preserve"> (ф.0503121)</w:t>
      </w:r>
      <w:r w:rsidRPr="00987B4A">
        <w:rPr>
          <w:rFonts w:ascii="Times New Roman" w:hAnsi="Times New Roman"/>
          <w:sz w:val="24"/>
        </w:rPr>
        <w:t>,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движении денежных средств</w:t>
      </w:r>
      <w:r>
        <w:rPr>
          <w:rFonts w:ascii="Times New Roman" w:hAnsi="Times New Roman"/>
          <w:sz w:val="24"/>
        </w:rPr>
        <w:t xml:space="preserve"> (ф.0503123)</w:t>
      </w:r>
      <w:r w:rsidRPr="00987B4A">
        <w:rPr>
          <w:rFonts w:ascii="Times New Roman" w:hAnsi="Times New Roman"/>
          <w:sz w:val="24"/>
        </w:rPr>
        <w:t>,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пояснительн</w:t>
      </w:r>
      <w:r>
        <w:rPr>
          <w:rFonts w:ascii="Times New Roman" w:hAnsi="Times New Roman"/>
          <w:sz w:val="24"/>
        </w:rPr>
        <w:t>ая</w:t>
      </w:r>
      <w:r w:rsidRPr="00987B4A">
        <w:rPr>
          <w:rFonts w:ascii="Times New Roman" w:hAnsi="Times New Roman"/>
          <w:sz w:val="24"/>
        </w:rPr>
        <w:t xml:space="preserve"> записк</w:t>
      </w:r>
      <w:r>
        <w:rPr>
          <w:rFonts w:ascii="Times New Roman" w:hAnsi="Times New Roman"/>
          <w:sz w:val="24"/>
        </w:rPr>
        <w:t>а (ф.0503160).</w:t>
      </w:r>
    </w:p>
    <w:p w:rsidR="00987B4A" w:rsidRP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i/>
          <w:kern w:val="1"/>
          <w:sz w:val="24"/>
          <w:szCs w:val="26"/>
          <w:highlight w:val="yellow"/>
          <w:lang w:eastAsia="ar-SA"/>
        </w:rPr>
      </w:pPr>
    </w:p>
    <w:p w:rsidR="006C1FDA" w:rsidRDefault="004B7E0B" w:rsidP="006820D6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5A3194">
        <w:rPr>
          <w:rFonts w:ascii="Times New Roman" w:hAnsi="Times New Roman"/>
          <w:b/>
          <w:sz w:val="24"/>
          <w:szCs w:val="24"/>
        </w:rPr>
        <w:t>4</w:t>
      </w:r>
      <w:r w:rsidR="004C5149" w:rsidRPr="005A3194">
        <w:rPr>
          <w:rFonts w:ascii="Times New Roman" w:hAnsi="Times New Roman"/>
          <w:b/>
          <w:sz w:val="24"/>
          <w:szCs w:val="24"/>
        </w:rPr>
        <w:t>.ОБЩИЕ</w:t>
      </w:r>
      <w:r w:rsidR="004C5149" w:rsidRPr="007F55F2">
        <w:rPr>
          <w:rFonts w:ascii="Times New Roman" w:hAnsi="Times New Roman"/>
          <w:b/>
          <w:sz w:val="24"/>
          <w:szCs w:val="24"/>
        </w:rPr>
        <w:t xml:space="preserve"> ИТОГИ ИСПОЛНЕНИЯ БЮДЖЕТА.</w:t>
      </w:r>
    </w:p>
    <w:p w:rsidR="0062518D" w:rsidRDefault="0062518D" w:rsidP="006820D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657A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57A05">
        <w:rPr>
          <w:rFonts w:ascii="Times New Roman" w:hAnsi="Times New Roman"/>
          <w:sz w:val="24"/>
          <w:szCs w:val="24"/>
        </w:rPr>
        <w:t>течении  201</w:t>
      </w:r>
      <w:r w:rsidR="006820D6">
        <w:rPr>
          <w:rFonts w:ascii="Times New Roman" w:hAnsi="Times New Roman"/>
          <w:sz w:val="24"/>
          <w:szCs w:val="24"/>
        </w:rPr>
        <w:t>9</w:t>
      </w:r>
      <w:proofErr w:type="gramEnd"/>
      <w:r w:rsidRPr="00657A05">
        <w:rPr>
          <w:rFonts w:ascii="Times New Roman" w:hAnsi="Times New Roman"/>
          <w:sz w:val="24"/>
          <w:szCs w:val="24"/>
        </w:rPr>
        <w:t xml:space="preserve"> года</w:t>
      </w:r>
      <w:r w:rsidRPr="00002F56">
        <w:rPr>
          <w:rFonts w:ascii="Times New Roman" w:hAnsi="Times New Roman"/>
          <w:sz w:val="24"/>
          <w:szCs w:val="24"/>
        </w:rPr>
        <w:t xml:space="preserve"> было внесено </w:t>
      </w:r>
      <w:r w:rsidR="00CE5EEF">
        <w:rPr>
          <w:rFonts w:ascii="Times New Roman" w:hAnsi="Times New Roman"/>
          <w:sz w:val="24"/>
          <w:szCs w:val="24"/>
        </w:rPr>
        <w:t xml:space="preserve">11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>
        <w:rPr>
          <w:rFonts w:ascii="Times New Roman" w:hAnsi="Times New Roman"/>
          <w:sz w:val="24"/>
          <w:szCs w:val="24"/>
        </w:rPr>
        <w:t>Раменского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CE5EEF" w:rsidRDefault="00CE5EEF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 xml:space="preserve">(тыс. руб.) Таблица №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96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298"/>
        <w:gridCol w:w="992"/>
        <w:gridCol w:w="992"/>
        <w:gridCol w:w="1134"/>
        <w:gridCol w:w="851"/>
        <w:gridCol w:w="1134"/>
        <w:gridCol w:w="901"/>
        <w:gridCol w:w="851"/>
      </w:tblGrid>
      <w:tr w:rsidR="006820D6" w:rsidRPr="006820D6" w:rsidTr="006820D6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Решение Совета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6820D6" w:rsidRPr="006820D6" w:rsidTr="006820D6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11 704,30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11 704,30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-93,90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407,90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-150,30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20D6" w:rsidRPr="006820D6" w:rsidTr="006820D6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105F4" w:rsidRDefault="006105F4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5EEF" w:rsidRPr="00257691" w:rsidRDefault="00CE5EEF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A75F0C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AC5E8E" w:rsidRPr="00AC5E8E">
        <w:rPr>
          <w:rFonts w:ascii="Times New Roman" w:hAnsi="Times New Roman"/>
          <w:sz w:val="24"/>
          <w:szCs w:val="24"/>
        </w:rPr>
        <w:t xml:space="preserve"> </w:t>
      </w:r>
      <w:r w:rsidR="006820D6">
        <w:rPr>
          <w:rFonts w:ascii="Times New Roman" w:hAnsi="Times New Roman"/>
          <w:sz w:val="24"/>
          <w:szCs w:val="24"/>
        </w:rPr>
        <w:t xml:space="preserve">и расходная части </w:t>
      </w:r>
      <w:r w:rsidR="00F5610B">
        <w:rPr>
          <w:rFonts w:ascii="Times New Roman" w:hAnsi="Times New Roman"/>
          <w:sz w:val="24"/>
          <w:szCs w:val="24"/>
        </w:rPr>
        <w:t>бюджета</w:t>
      </w:r>
      <w:r w:rsidR="006820D6">
        <w:rPr>
          <w:rFonts w:ascii="Times New Roman" w:hAnsi="Times New Roman"/>
          <w:sz w:val="24"/>
          <w:szCs w:val="24"/>
        </w:rPr>
        <w:t xml:space="preserve"> </w:t>
      </w:r>
      <w:r w:rsidR="00F5610B">
        <w:rPr>
          <w:rFonts w:ascii="Times New Roman" w:hAnsi="Times New Roman"/>
          <w:sz w:val="24"/>
          <w:szCs w:val="24"/>
        </w:rPr>
        <w:t>у</w:t>
      </w:r>
      <w:r w:rsidR="006820D6">
        <w:rPr>
          <w:rFonts w:ascii="Times New Roman" w:hAnsi="Times New Roman"/>
          <w:sz w:val="24"/>
          <w:szCs w:val="24"/>
        </w:rPr>
        <w:t xml:space="preserve">меньшились на 150,3 тыс. руб. </w:t>
      </w:r>
      <w:r w:rsidR="00F5610B">
        <w:rPr>
          <w:rFonts w:ascii="Times New Roman" w:hAnsi="Times New Roman"/>
          <w:sz w:val="24"/>
          <w:szCs w:val="24"/>
        </w:rPr>
        <w:t xml:space="preserve">или на </w:t>
      </w:r>
      <w:r w:rsidR="006820D6">
        <w:rPr>
          <w:rFonts w:ascii="Times New Roman" w:hAnsi="Times New Roman"/>
          <w:sz w:val="24"/>
          <w:szCs w:val="24"/>
        </w:rPr>
        <w:t>1,3</w:t>
      </w:r>
      <w:r w:rsidR="00F5610B">
        <w:rPr>
          <w:rFonts w:ascii="Times New Roman" w:hAnsi="Times New Roman"/>
          <w:sz w:val="24"/>
          <w:szCs w:val="24"/>
        </w:rPr>
        <w:t xml:space="preserve"> %</w:t>
      </w:r>
      <w:r w:rsidR="006820D6">
        <w:rPr>
          <w:rFonts w:ascii="Times New Roman" w:hAnsi="Times New Roman"/>
          <w:sz w:val="24"/>
          <w:szCs w:val="24"/>
        </w:rPr>
        <w:t>.</w:t>
      </w:r>
    </w:p>
    <w:p w:rsidR="006105F4" w:rsidRDefault="0062518D" w:rsidP="006105F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</w:p>
    <w:p w:rsidR="00B21529" w:rsidRDefault="006105F4" w:rsidP="006105F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4EA3"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Pr="006105F4" w:rsidRDefault="005E4EA3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86036">
        <w:rPr>
          <w:rFonts w:ascii="Times New Roman" w:hAnsi="Times New Roman"/>
          <w:sz w:val="24"/>
          <w:szCs w:val="24"/>
        </w:rPr>
        <w:t>Таблица № 2</w:t>
      </w:r>
      <w:r w:rsidR="00610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05F4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636" w:type="dxa"/>
        <w:tblInd w:w="118" w:type="dxa"/>
        <w:tblLook w:val="04A0" w:firstRow="1" w:lastRow="0" w:firstColumn="1" w:lastColumn="0" w:noHBand="0" w:noVBand="1"/>
      </w:tblPr>
      <w:tblGrid>
        <w:gridCol w:w="1833"/>
        <w:gridCol w:w="1255"/>
        <w:gridCol w:w="1453"/>
        <w:gridCol w:w="1264"/>
        <w:gridCol w:w="1074"/>
        <w:gridCol w:w="766"/>
        <w:gridCol w:w="993"/>
        <w:gridCol w:w="998"/>
      </w:tblGrid>
      <w:tr w:rsidR="006820D6" w:rsidRPr="006820D6" w:rsidTr="006105F4">
        <w:trPr>
          <w:trHeight w:val="64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820D6" w:rsidRPr="006820D6" w:rsidTr="006105F4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820D6" w:rsidRPr="006820D6" w:rsidTr="006105F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820D6" w:rsidRPr="006820D6" w:rsidTr="006105F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-1358,9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6820D6" w:rsidRPr="006820D6" w:rsidTr="006105F4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11245,4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-1419,8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-11,2</w:t>
            </w:r>
          </w:p>
        </w:tc>
      </w:tr>
      <w:tr w:rsidR="006820D6" w:rsidRPr="006820D6" w:rsidTr="006105F4">
        <w:trPr>
          <w:trHeight w:val="55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10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10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6105F4" w:rsidRPr="006105F4">
        <w:rPr>
          <w:rFonts w:ascii="Times New Roman" w:hAnsi="Times New Roman"/>
          <w:sz w:val="24"/>
          <w:szCs w:val="24"/>
        </w:rPr>
        <w:t>11</w:t>
      </w:r>
      <w:r w:rsidR="006105F4">
        <w:rPr>
          <w:rFonts w:ascii="Times New Roman" w:hAnsi="Times New Roman"/>
          <w:sz w:val="24"/>
          <w:szCs w:val="24"/>
          <w:lang w:val="en-US"/>
        </w:rPr>
        <w:t> </w:t>
      </w:r>
      <w:r w:rsidR="006105F4" w:rsidRPr="006105F4">
        <w:rPr>
          <w:rFonts w:ascii="Times New Roman" w:hAnsi="Times New Roman"/>
          <w:sz w:val="24"/>
          <w:szCs w:val="24"/>
        </w:rPr>
        <w:t>250</w:t>
      </w:r>
      <w:r w:rsidR="006105F4">
        <w:rPr>
          <w:rFonts w:ascii="Times New Roman" w:hAnsi="Times New Roman"/>
          <w:sz w:val="24"/>
          <w:szCs w:val="24"/>
        </w:rPr>
        <w:t>,</w:t>
      </w:r>
      <w:r w:rsidR="006105F4" w:rsidRPr="006105F4">
        <w:rPr>
          <w:rFonts w:ascii="Times New Roman" w:hAnsi="Times New Roman"/>
          <w:sz w:val="24"/>
          <w:szCs w:val="24"/>
        </w:rPr>
        <w:t>8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C42C52">
        <w:rPr>
          <w:rFonts w:ascii="Times New Roman" w:hAnsi="Times New Roman"/>
          <w:sz w:val="24"/>
          <w:szCs w:val="24"/>
        </w:rPr>
        <w:t>1</w:t>
      </w:r>
      <w:r w:rsidR="006105F4">
        <w:rPr>
          <w:rFonts w:ascii="Times New Roman" w:hAnsi="Times New Roman"/>
          <w:sz w:val="24"/>
          <w:szCs w:val="24"/>
        </w:rPr>
        <w:t>1 245,4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C42C52">
        <w:rPr>
          <w:rFonts w:ascii="Times New Roman" w:hAnsi="Times New Roman"/>
          <w:sz w:val="24"/>
          <w:szCs w:val="24"/>
        </w:rPr>
        <w:t>9</w:t>
      </w:r>
      <w:r w:rsidR="004B7E0B">
        <w:rPr>
          <w:rFonts w:ascii="Times New Roman" w:hAnsi="Times New Roman"/>
          <w:sz w:val="24"/>
          <w:szCs w:val="24"/>
        </w:rPr>
        <w:t>7</w:t>
      </w:r>
      <w:r w:rsidR="00C42C52">
        <w:rPr>
          <w:rFonts w:ascii="Times New Roman" w:hAnsi="Times New Roman"/>
          <w:sz w:val="24"/>
          <w:szCs w:val="24"/>
        </w:rPr>
        <w:t>,</w:t>
      </w:r>
      <w:r w:rsidR="004B7E0B">
        <w:rPr>
          <w:rFonts w:ascii="Times New Roman" w:hAnsi="Times New Roman"/>
          <w:sz w:val="24"/>
          <w:szCs w:val="24"/>
        </w:rPr>
        <w:t>4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97,</w:t>
      </w:r>
      <w:r w:rsidR="006105F4">
        <w:rPr>
          <w:rFonts w:ascii="Times New Roman" w:hAnsi="Times New Roman"/>
          <w:sz w:val="24"/>
          <w:szCs w:val="24"/>
        </w:rPr>
        <w:t>3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0E1515">
        <w:rPr>
          <w:rFonts w:ascii="Times New Roman" w:hAnsi="Times New Roman"/>
          <w:sz w:val="24"/>
          <w:szCs w:val="24"/>
        </w:rPr>
        <w:t>профицитом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4B7E0B">
        <w:rPr>
          <w:rFonts w:ascii="Times New Roman" w:hAnsi="Times New Roman"/>
          <w:sz w:val="24"/>
          <w:szCs w:val="24"/>
        </w:rPr>
        <w:t>5,</w:t>
      </w:r>
      <w:r w:rsidR="000E15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</w:t>
      </w:r>
      <w:r w:rsidR="000E15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годом доходы поселения </w:t>
      </w:r>
      <w:r w:rsidR="000E1515">
        <w:rPr>
          <w:rFonts w:ascii="Times New Roman" w:hAnsi="Times New Roman"/>
          <w:sz w:val="24"/>
          <w:szCs w:val="24"/>
        </w:rPr>
        <w:t>уменьшились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E1515">
        <w:rPr>
          <w:rFonts w:ascii="Times New Roman" w:hAnsi="Times New Roman"/>
          <w:sz w:val="24"/>
          <w:szCs w:val="24"/>
        </w:rPr>
        <w:t>1358,9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0E1515">
        <w:rPr>
          <w:rFonts w:ascii="Times New Roman" w:hAnsi="Times New Roman"/>
          <w:sz w:val="24"/>
          <w:szCs w:val="24"/>
        </w:rPr>
        <w:t>10,8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4B7E0B" w:rsidP="000E1515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0E1515" w:rsidRDefault="000E1515" w:rsidP="000E1515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</w:p>
    <w:p w:rsidR="00E7619D" w:rsidRDefault="00E7619D" w:rsidP="000E1515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lastRenderedPageBreak/>
        <w:t>Исполнение бюджета в разрезе групп доходов представлено в таблице № 3:</w:t>
      </w:r>
    </w:p>
    <w:p w:rsidR="006820D6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35" w:type="dxa"/>
        <w:tblInd w:w="118" w:type="dxa"/>
        <w:tblLook w:val="04A0" w:firstRow="1" w:lastRow="0" w:firstColumn="1" w:lastColumn="0" w:noHBand="0" w:noVBand="1"/>
      </w:tblPr>
      <w:tblGrid>
        <w:gridCol w:w="1691"/>
        <w:gridCol w:w="1255"/>
        <w:gridCol w:w="1453"/>
        <w:gridCol w:w="1264"/>
        <w:gridCol w:w="1074"/>
        <w:gridCol w:w="816"/>
        <w:gridCol w:w="1084"/>
        <w:gridCol w:w="998"/>
      </w:tblGrid>
      <w:tr w:rsidR="006820D6" w:rsidRPr="006820D6" w:rsidTr="00523215">
        <w:trPr>
          <w:trHeight w:val="976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820D6" w:rsidRPr="006820D6" w:rsidTr="00523215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820D6" w:rsidRPr="006820D6" w:rsidTr="0052321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820D6" w:rsidRPr="006820D6" w:rsidTr="00523215">
        <w:trPr>
          <w:trHeight w:val="3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-24,2</w:t>
            </w:r>
          </w:p>
        </w:tc>
      </w:tr>
      <w:tr w:rsidR="006820D6" w:rsidRPr="006820D6" w:rsidTr="00523215">
        <w:trPr>
          <w:trHeight w:val="46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0E1515">
            <w:pPr>
              <w:spacing w:after="0" w:line="240" w:lineRule="auto"/>
              <w:ind w:hanging="9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6820D6" w:rsidRPr="006820D6" w:rsidTr="00523215">
        <w:trPr>
          <w:trHeight w:val="42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-1167,7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</w:tr>
      <w:tr w:rsidR="006820D6" w:rsidRPr="006820D6" w:rsidTr="0052321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-1358,9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</w:tbl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201</w:t>
      </w:r>
      <w:r w:rsidR="00523215">
        <w:rPr>
          <w:rFonts w:ascii="Times New Roman" w:hAnsi="Times New Roman"/>
          <w:sz w:val="24"/>
          <w:szCs w:val="24"/>
        </w:rPr>
        <w:t xml:space="preserve">9 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523215">
        <w:rPr>
          <w:rFonts w:ascii="Times New Roman" w:hAnsi="Times New Roman"/>
          <w:sz w:val="24"/>
          <w:szCs w:val="24"/>
        </w:rPr>
        <w:t>77,5</w:t>
      </w:r>
      <w:r w:rsidR="0056474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>
        <w:rPr>
          <w:rFonts w:ascii="Times New Roman" w:hAnsi="Times New Roman"/>
          <w:sz w:val="24"/>
          <w:szCs w:val="24"/>
        </w:rPr>
        <w:t xml:space="preserve">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523215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523215">
        <w:rPr>
          <w:rFonts w:ascii="Times New Roman" w:hAnsi="Times New Roman"/>
          <w:color w:val="000000"/>
          <w:sz w:val="24"/>
          <w:szCs w:val="24"/>
        </w:rPr>
        <w:t>8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523215">
        <w:rPr>
          <w:rFonts w:ascii="Times New Roman" w:hAnsi="Times New Roman"/>
          <w:color w:val="000000"/>
          <w:sz w:val="24"/>
          <w:szCs w:val="24"/>
        </w:rPr>
        <w:t xml:space="preserve">значительно </w:t>
      </w:r>
      <w:r w:rsidR="00AF6673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>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523215">
        <w:rPr>
          <w:rFonts w:ascii="Times New Roman" w:hAnsi="Times New Roman"/>
          <w:color w:val="000000"/>
          <w:sz w:val="24"/>
          <w:szCs w:val="24"/>
        </w:rPr>
        <w:t>332,0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523215">
        <w:rPr>
          <w:rFonts w:ascii="Times New Roman" w:hAnsi="Times New Roman"/>
          <w:color w:val="000000"/>
          <w:sz w:val="24"/>
          <w:szCs w:val="24"/>
        </w:rPr>
        <w:t>24,2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436FB2">
        <w:rPr>
          <w:rFonts w:ascii="Times New Roman" w:hAnsi="Times New Roman"/>
          <w:color w:val="000000"/>
          <w:sz w:val="24"/>
          <w:szCs w:val="24"/>
        </w:rPr>
        <w:t>8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 xml:space="preserve">величение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в абсолютном выражении </w:t>
      </w:r>
      <w:r w:rsidR="002C1F83">
        <w:rPr>
          <w:rFonts w:ascii="Times New Roman" w:hAnsi="Times New Roman"/>
          <w:color w:val="000000"/>
          <w:sz w:val="24"/>
          <w:szCs w:val="24"/>
        </w:rPr>
        <w:t>140,8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2C1F83">
        <w:rPr>
          <w:rFonts w:ascii="Times New Roman" w:hAnsi="Times New Roman"/>
          <w:color w:val="000000"/>
          <w:sz w:val="24"/>
          <w:szCs w:val="24"/>
        </w:rPr>
        <w:t>144</w:t>
      </w:r>
      <w:r w:rsidR="00FC5F29">
        <w:rPr>
          <w:rFonts w:ascii="Times New Roman" w:hAnsi="Times New Roman"/>
          <w:color w:val="000000"/>
          <w:sz w:val="24"/>
          <w:szCs w:val="24"/>
        </w:rPr>
        <w:t>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Стоит отметить, что неналоговые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66E1" w:rsidRDefault="00293C8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здесь наблюдается </w:t>
      </w:r>
      <w:r w:rsidR="002C1F83">
        <w:rPr>
          <w:rFonts w:ascii="Times New Roman" w:hAnsi="Times New Roman"/>
          <w:color w:val="000000"/>
          <w:sz w:val="24"/>
          <w:szCs w:val="24"/>
        </w:rPr>
        <w:t>снижение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2C1F83">
        <w:rPr>
          <w:rFonts w:ascii="Times New Roman" w:hAnsi="Times New Roman"/>
          <w:color w:val="000000"/>
          <w:sz w:val="24"/>
          <w:szCs w:val="24"/>
        </w:rPr>
        <w:t>8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(и даже с 2017 годом)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C1F83">
        <w:rPr>
          <w:rFonts w:ascii="Times New Roman" w:hAnsi="Times New Roman"/>
          <w:color w:val="000000"/>
          <w:sz w:val="24"/>
          <w:szCs w:val="24"/>
        </w:rPr>
        <w:t>1167,7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D1A67">
        <w:rPr>
          <w:rFonts w:ascii="Times New Roman" w:hAnsi="Times New Roman"/>
          <w:color w:val="000000"/>
          <w:sz w:val="24"/>
          <w:szCs w:val="24"/>
        </w:rPr>
        <w:t>10,5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3A">
        <w:rPr>
          <w:rFonts w:ascii="Times New Roman" w:hAnsi="Times New Roman"/>
          <w:color w:val="000000"/>
          <w:sz w:val="24"/>
          <w:szCs w:val="24"/>
        </w:rPr>
        <w:t>Неизменно</w:t>
      </w:r>
      <w:r w:rsidR="00857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>в структуре доходов безвозмездные поступления имеют наибольший удельный вес- 8</w:t>
      </w:r>
      <w:r w:rsidR="008D1A67">
        <w:rPr>
          <w:rFonts w:ascii="Times New Roman" w:hAnsi="Times New Roman"/>
          <w:color w:val="000000"/>
          <w:sz w:val="24"/>
          <w:szCs w:val="24"/>
        </w:rPr>
        <w:t>8,</w:t>
      </w:r>
      <w:r w:rsidR="00857357">
        <w:rPr>
          <w:rFonts w:ascii="Times New Roman" w:hAnsi="Times New Roman"/>
          <w:color w:val="000000"/>
          <w:sz w:val="24"/>
          <w:szCs w:val="24"/>
        </w:rPr>
        <w:t>6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8D1A67">
        <w:rPr>
          <w:rFonts w:ascii="Times New Roman" w:hAnsi="Times New Roman"/>
          <w:sz w:val="24"/>
          <w:szCs w:val="24"/>
        </w:rPr>
        <w:t>8</w:t>
      </w:r>
      <w:proofErr w:type="gramEnd"/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0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255"/>
        <w:gridCol w:w="1438"/>
        <w:gridCol w:w="1264"/>
        <w:gridCol w:w="989"/>
        <w:gridCol w:w="933"/>
        <w:gridCol w:w="891"/>
        <w:gridCol w:w="998"/>
      </w:tblGrid>
      <w:tr w:rsidR="006820D6" w:rsidRPr="006820D6" w:rsidTr="00857357">
        <w:trPr>
          <w:trHeight w:val="55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820D6" w:rsidRPr="006820D6" w:rsidTr="00857357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820D6" w:rsidRPr="006820D6" w:rsidTr="00857357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820D6" w:rsidRPr="006820D6" w:rsidTr="00857357">
        <w:trPr>
          <w:trHeight w:val="51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-16,4</w:t>
            </w:r>
          </w:p>
        </w:tc>
      </w:tr>
      <w:tr w:rsidR="006820D6" w:rsidRPr="006820D6" w:rsidTr="00857357">
        <w:trPr>
          <w:trHeight w:val="6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5A3194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3194" w:rsidRPr="006820D6" w:rsidTr="00857357">
        <w:trPr>
          <w:trHeight w:val="26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3.ЕСХН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194" w:rsidRPr="006820D6" w:rsidRDefault="005A3194" w:rsidP="005A3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820D6" w:rsidRPr="006820D6" w:rsidTr="00857357">
        <w:trPr>
          <w:trHeight w:val="49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-24,8</w:t>
            </w:r>
          </w:p>
        </w:tc>
      </w:tr>
      <w:tr w:rsidR="006820D6" w:rsidRPr="006820D6" w:rsidTr="00857357">
        <w:trPr>
          <w:trHeight w:val="7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-24,2</w:t>
            </w:r>
          </w:p>
        </w:tc>
      </w:tr>
    </w:tbl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>По данным, приведенным в таблице можно судить о</w:t>
      </w:r>
      <w:r w:rsidR="00501C47">
        <w:rPr>
          <w:rFonts w:ascii="Times New Roman" w:hAnsi="Times New Roman"/>
          <w:sz w:val="24"/>
          <w:szCs w:val="24"/>
        </w:rPr>
        <w:t>б</w:t>
      </w:r>
      <w:r w:rsidR="00DC6505">
        <w:rPr>
          <w:rFonts w:ascii="Times New Roman" w:hAnsi="Times New Roman"/>
          <w:sz w:val="24"/>
          <w:szCs w:val="24"/>
        </w:rPr>
        <w:t xml:space="preserve"> уменьшении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201</w:t>
      </w:r>
      <w:r w:rsidR="00857357">
        <w:rPr>
          <w:rFonts w:ascii="Times New Roman" w:hAnsi="Times New Roman"/>
          <w:sz w:val="24"/>
          <w:szCs w:val="24"/>
        </w:rPr>
        <w:t>9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201</w:t>
      </w:r>
      <w:r w:rsidR="00857357">
        <w:rPr>
          <w:rFonts w:ascii="Times New Roman" w:hAnsi="Times New Roman"/>
          <w:sz w:val="24"/>
          <w:szCs w:val="24"/>
        </w:rPr>
        <w:t>8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</w:t>
      </w:r>
      <w:r w:rsidR="001D4D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(9</w:t>
      </w:r>
      <w:r w:rsidR="00501C47">
        <w:rPr>
          <w:rFonts w:ascii="Times New Roman" w:hAnsi="Times New Roman"/>
          <w:sz w:val="24"/>
          <w:szCs w:val="24"/>
        </w:rPr>
        <w:t>2,</w:t>
      </w:r>
      <w:r w:rsidR="001D4D4A">
        <w:rPr>
          <w:rFonts w:ascii="Times New Roman" w:hAnsi="Times New Roman"/>
          <w:sz w:val="24"/>
          <w:szCs w:val="24"/>
        </w:rPr>
        <w:t>0</w:t>
      </w:r>
      <w:r w:rsidR="00430509">
        <w:rPr>
          <w:rFonts w:ascii="Times New Roman" w:hAnsi="Times New Roman"/>
          <w:sz w:val="24"/>
          <w:szCs w:val="24"/>
        </w:rPr>
        <w:t>%)</w:t>
      </w:r>
      <w:r w:rsidR="001D4D4A">
        <w:rPr>
          <w:rFonts w:ascii="Times New Roman" w:hAnsi="Times New Roman"/>
          <w:sz w:val="24"/>
          <w:szCs w:val="24"/>
        </w:rPr>
        <w:t>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4B7E0B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DB6093" w:rsidRDefault="001D4D4A" w:rsidP="00DB6093">
      <w:pPr>
        <w:pStyle w:val="ab"/>
        <w:spacing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</w:t>
      </w:r>
      <w:r w:rsidR="00483F00" w:rsidRPr="00483F00">
        <w:rPr>
          <w:rFonts w:ascii="Times New Roman" w:hAnsi="Times New Roman"/>
          <w:sz w:val="24"/>
        </w:rPr>
        <w:t xml:space="preserve"> бюджета за счет неналог</w:t>
      </w:r>
      <w:r w:rsidR="00DB6093">
        <w:rPr>
          <w:rFonts w:ascii="Times New Roman" w:hAnsi="Times New Roman"/>
          <w:sz w:val="24"/>
        </w:rPr>
        <w:t>овых доходов в разрезе основных по</w:t>
      </w:r>
      <w:r w:rsidR="00483F00" w:rsidRPr="00483F00">
        <w:rPr>
          <w:rFonts w:ascii="Times New Roman" w:hAnsi="Times New Roman"/>
          <w:sz w:val="24"/>
        </w:rPr>
        <w:t xml:space="preserve">дгрупп </w:t>
      </w:r>
      <w:proofErr w:type="gramStart"/>
      <w:r w:rsidR="00483F00" w:rsidRPr="00483F00">
        <w:rPr>
          <w:rFonts w:ascii="Times New Roman" w:hAnsi="Times New Roman"/>
          <w:sz w:val="24"/>
        </w:rPr>
        <w:t>за  201</w:t>
      </w:r>
      <w:r>
        <w:rPr>
          <w:rFonts w:ascii="Times New Roman" w:hAnsi="Times New Roman"/>
          <w:sz w:val="24"/>
        </w:rPr>
        <w:t>9</w:t>
      </w:r>
      <w:proofErr w:type="gramEnd"/>
      <w:r w:rsidR="00483F00" w:rsidRPr="00483F00">
        <w:rPr>
          <w:rFonts w:ascii="Times New Roman" w:hAnsi="Times New Roman"/>
          <w:sz w:val="24"/>
        </w:rPr>
        <w:t xml:space="preserve"> год приведен </w:t>
      </w:r>
      <w:r w:rsidR="00483F00">
        <w:rPr>
          <w:rFonts w:ascii="Times New Roman" w:hAnsi="Times New Roman"/>
          <w:sz w:val="24"/>
        </w:rPr>
        <w:t>в таблице № 5:</w:t>
      </w:r>
    </w:p>
    <w:p w:rsidR="00DC2F29" w:rsidRDefault="00DB6093" w:rsidP="00DB6093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="00DC2F29"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62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015"/>
        <w:gridCol w:w="1418"/>
        <w:gridCol w:w="1264"/>
        <w:gridCol w:w="868"/>
        <w:gridCol w:w="935"/>
        <w:gridCol w:w="868"/>
        <w:gridCol w:w="998"/>
      </w:tblGrid>
      <w:tr w:rsidR="006820D6" w:rsidRPr="006820D6" w:rsidTr="001D4D4A">
        <w:trPr>
          <w:trHeight w:val="692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B900F2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D5913" w:rsidRPr="009D591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6820D6"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820D6" w:rsidRPr="006820D6" w:rsidTr="001D4D4A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820D6" w:rsidRPr="006820D6" w:rsidTr="001D4D4A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820D6" w:rsidRPr="006820D6" w:rsidTr="001D4D4A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1D4D4A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1D4D4A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820D6" w:rsidRPr="006820D6" w:rsidTr="001D4D4A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1D4D4A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20D6" w:rsidRPr="006820D6" w:rsidTr="001D4D4A">
        <w:trPr>
          <w:trHeight w:val="6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</w:tr>
      <w:tr w:rsidR="006820D6" w:rsidRPr="006820D6" w:rsidTr="001D4D4A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</w:tbl>
    <w:p w:rsidR="00481853" w:rsidRDefault="001D4D4A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таблице с</w:t>
      </w:r>
      <w:r w:rsidR="0063325C">
        <w:rPr>
          <w:rFonts w:ascii="Times New Roman" w:hAnsi="Times New Roman"/>
          <w:sz w:val="24"/>
          <w:szCs w:val="24"/>
        </w:rPr>
        <w:t xml:space="preserve">табильности у неналоговых доходов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63325C">
        <w:rPr>
          <w:rFonts w:ascii="Times New Roman" w:hAnsi="Times New Roman"/>
          <w:sz w:val="24"/>
          <w:szCs w:val="24"/>
        </w:rPr>
        <w:t>не наблюдается.</w:t>
      </w:r>
    </w:p>
    <w:p w:rsidR="00E53C34" w:rsidRDefault="00F172F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84280A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C34" w:rsidRPr="00782140">
        <w:rPr>
          <w:rFonts w:ascii="Times New Roman" w:hAnsi="Times New Roman"/>
          <w:sz w:val="24"/>
          <w:szCs w:val="24"/>
        </w:rPr>
        <w:t>имущества  составили</w:t>
      </w:r>
      <w:proofErr w:type="gramEnd"/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r w:rsidR="00F26C77">
        <w:rPr>
          <w:rFonts w:ascii="Times New Roman" w:hAnsi="Times New Roman"/>
          <w:sz w:val="24"/>
          <w:szCs w:val="24"/>
        </w:rPr>
        <w:t xml:space="preserve">38,6 тыс. </w:t>
      </w:r>
      <w:proofErr w:type="spellStart"/>
      <w:r w:rsidR="00F26C77">
        <w:rPr>
          <w:rFonts w:ascii="Times New Roman" w:hAnsi="Times New Roman"/>
          <w:sz w:val="24"/>
          <w:szCs w:val="24"/>
        </w:rPr>
        <w:t>руб</w:t>
      </w:r>
      <w:proofErr w:type="spellEnd"/>
      <w:r w:rsidR="00F26C77">
        <w:rPr>
          <w:rFonts w:ascii="Times New Roman" w:hAnsi="Times New Roman"/>
          <w:sz w:val="24"/>
          <w:szCs w:val="24"/>
        </w:rPr>
        <w:t xml:space="preserve">, </w:t>
      </w:r>
      <w:r w:rsidR="0063325C">
        <w:rPr>
          <w:rFonts w:ascii="Times New Roman" w:hAnsi="Times New Roman"/>
          <w:sz w:val="24"/>
          <w:szCs w:val="24"/>
        </w:rPr>
        <w:t xml:space="preserve"> в 2018 году </w:t>
      </w:r>
      <w:r w:rsidR="001D4D4A">
        <w:rPr>
          <w:rFonts w:ascii="Times New Roman" w:hAnsi="Times New Roman"/>
          <w:sz w:val="24"/>
          <w:szCs w:val="24"/>
        </w:rPr>
        <w:t>–</w:t>
      </w:r>
      <w:r w:rsidR="0063325C">
        <w:rPr>
          <w:rFonts w:ascii="Times New Roman" w:hAnsi="Times New Roman"/>
          <w:sz w:val="24"/>
          <w:szCs w:val="24"/>
        </w:rPr>
        <w:t xml:space="preserve"> 0</w:t>
      </w:r>
      <w:r w:rsidR="001D4D4A">
        <w:rPr>
          <w:rFonts w:ascii="Times New Roman" w:hAnsi="Times New Roman"/>
          <w:sz w:val="24"/>
          <w:szCs w:val="24"/>
        </w:rPr>
        <w:t>, в 2019г - 0</w:t>
      </w:r>
      <w:r w:rsidR="00842561">
        <w:rPr>
          <w:rFonts w:ascii="Times New Roman" w:hAnsi="Times New Roman"/>
          <w:sz w:val="24"/>
          <w:szCs w:val="24"/>
        </w:rPr>
        <w:t>.</w:t>
      </w:r>
    </w:p>
    <w:p w:rsidR="00F26C77" w:rsidRPr="00782140" w:rsidRDefault="00F26C7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Доходы от реализации имущества в 2017 году </w:t>
      </w:r>
      <w:r w:rsidR="001D4D4A">
        <w:rPr>
          <w:rFonts w:ascii="Times New Roman" w:hAnsi="Times New Roman"/>
          <w:sz w:val="24"/>
          <w:szCs w:val="24"/>
        </w:rPr>
        <w:t>– 768,2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>, в 2018 г- 97,8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 xml:space="preserve">, в 2019 г -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325C">
        <w:rPr>
          <w:rFonts w:ascii="Times New Roman" w:hAnsi="Times New Roman"/>
          <w:sz w:val="24"/>
          <w:szCs w:val="24"/>
        </w:rPr>
        <w:t>1,5 раза больше чем в 201</w:t>
      </w:r>
      <w:r w:rsidR="001D4D4A">
        <w:rPr>
          <w:rFonts w:ascii="Times New Roman" w:hAnsi="Times New Roman"/>
          <w:sz w:val="24"/>
          <w:szCs w:val="24"/>
        </w:rPr>
        <w:t>8</w:t>
      </w:r>
      <w:r w:rsidR="0063325C">
        <w:rPr>
          <w:rFonts w:ascii="Times New Roman" w:hAnsi="Times New Roman"/>
          <w:sz w:val="24"/>
          <w:szCs w:val="24"/>
        </w:rPr>
        <w:t xml:space="preserve"> году</w:t>
      </w:r>
      <w:r w:rsidR="005B5C81">
        <w:rPr>
          <w:rFonts w:ascii="Times New Roman" w:hAnsi="Times New Roman"/>
          <w:sz w:val="24"/>
          <w:szCs w:val="24"/>
        </w:rPr>
        <w:t xml:space="preserve"> – 233,1 тыс. руб.</w:t>
      </w:r>
    </w:p>
    <w:p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5B5C81">
        <w:rPr>
          <w:rFonts w:ascii="Times New Roman" w:hAnsi="Times New Roman"/>
          <w:sz w:val="24"/>
          <w:szCs w:val="24"/>
        </w:rPr>
        <w:t>9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6820D6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3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109"/>
        <w:gridCol w:w="1066"/>
        <w:gridCol w:w="1087"/>
        <w:gridCol w:w="992"/>
        <w:gridCol w:w="824"/>
        <w:gridCol w:w="709"/>
        <w:gridCol w:w="848"/>
        <w:gridCol w:w="998"/>
      </w:tblGrid>
      <w:tr w:rsidR="006820D6" w:rsidRPr="006820D6" w:rsidTr="005B5C81">
        <w:trPr>
          <w:trHeight w:val="561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820D6" w:rsidRPr="006820D6" w:rsidTr="005B5C81">
        <w:trPr>
          <w:trHeight w:val="525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820D6" w:rsidRPr="006820D6" w:rsidTr="005B5C81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820D6" w:rsidRPr="006820D6" w:rsidTr="005B5C81">
        <w:trPr>
          <w:trHeight w:val="58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-1167,7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</w:tr>
      <w:tr w:rsidR="006820D6" w:rsidRPr="006820D6" w:rsidTr="005B5C81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5649,7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5577,6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6820D6" w:rsidRPr="006820D6" w:rsidTr="005B5C81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-462,3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-46,8</w:t>
            </w:r>
          </w:p>
        </w:tc>
      </w:tr>
      <w:tr w:rsidR="006820D6" w:rsidRPr="006820D6" w:rsidTr="005B5C81">
        <w:trPr>
          <w:trHeight w:val="19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6820D6" w:rsidRPr="006820D6" w:rsidTr="005B5C81">
        <w:trPr>
          <w:trHeight w:val="49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4425,6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3785,2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-640,4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-14,5</w:t>
            </w:r>
          </w:p>
        </w:tc>
      </w:tr>
      <w:tr w:rsidR="006820D6" w:rsidRPr="006820D6" w:rsidTr="005B5C81">
        <w:trPr>
          <w:trHeight w:val="53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1.5.Прочие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5B5C81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5B5C81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820D6" w:rsidRPr="006820D6" w:rsidTr="005B5C81">
        <w:trPr>
          <w:trHeight w:val="68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5B5C81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5B5C81" w:rsidP="005B5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820D6" w:rsidRPr="006820D6" w:rsidTr="005B5C81">
        <w:trPr>
          <w:trHeight w:val="4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11137,3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-1167,7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-10,5</w:t>
            </w:r>
          </w:p>
        </w:tc>
      </w:tr>
    </w:tbl>
    <w:p w:rsidR="001E19F8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5F29C3" w:rsidRPr="00805B31">
        <w:rPr>
          <w:rFonts w:ascii="Times New Roman" w:hAnsi="Times New Roman"/>
          <w:sz w:val="24"/>
          <w:szCs w:val="24"/>
        </w:rPr>
        <w:t>П</w:t>
      </w:r>
      <w:r w:rsidR="00B9208F" w:rsidRPr="00805B31">
        <w:rPr>
          <w:rFonts w:ascii="Times New Roman" w:hAnsi="Times New Roman"/>
          <w:sz w:val="24"/>
          <w:szCs w:val="24"/>
        </w:rPr>
        <w:t>риведенны</w:t>
      </w:r>
      <w:r w:rsidR="005F29C3" w:rsidRPr="00805B31">
        <w:rPr>
          <w:rFonts w:ascii="Times New Roman" w:hAnsi="Times New Roman"/>
          <w:sz w:val="24"/>
          <w:szCs w:val="24"/>
        </w:rPr>
        <w:t>е</w:t>
      </w:r>
      <w:r w:rsidR="00B9208F" w:rsidRPr="00805B31">
        <w:rPr>
          <w:rFonts w:ascii="Times New Roman" w:hAnsi="Times New Roman"/>
          <w:sz w:val="24"/>
          <w:szCs w:val="24"/>
        </w:rPr>
        <w:t xml:space="preserve"> данны</w:t>
      </w:r>
      <w:r w:rsidR="005F29C3" w:rsidRPr="00805B31">
        <w:rPr>
          <w:rFonts w:ascii="Times New Roman" w:hAnsi="Times New Roman"/>
          <w:sz w:val="24"/>
          <w:szCs w:val="24"/>
        </w:rPr>
        <w:t>е</w:t>
      </w:r>
      <w:r w:rsidR="00B9208F" w:rsidRPr="00805B31">
        <w:rPr>
          <w:rFonts w:ascii="Times New Roman" w:hAnsi="Times New Roman"/>
          <w:sz w:val="24"/>
          <w:szCs w:val="24"/>
        </w:rPr>
        <w:t xml:space="preserve"> свидетельствует</w:t>
      </w:r>
      <w:r w:rsidR="00B9208F" w:rsidRPr="000A46FB">
        <w:rPr>
          <w:rFonts w:ascii="Times New Roman" w:hAnsi="Times New Roman"/>
          <w:sz w:val="24"/>
          <w:szCs w:val="24"/>
        </w:rPr>
        <w:t xml:space="preserve"> о</w:t>
      </w:r>
      <w:r w:rsidR="005F29C3">
        <w:rPr>
          <w:rFonts w:ascii="Times New Roman" w:hAnsi="Times New Roman"/>
          <w:sz w:val="24"/>
          <w:szCs w:val="24"/>
        </w:rPr>
        <w:t xml:space="preserve"> том, что у</w:t>
      </w:r>
      <w:r w:rsidR="005B5C81">
        <w:rPr>
          <w:rFonts w:ascii="Times New Roman" w:hAnsi="Times New Roman"/>
          <w:sz w:val="24"/>
          <w:szCs w:val="24"/>
        </w:rPr>
        <w:t>меньшение</w:t>
      </w:r>
      <w:r w:rsidR="005F29C3">
        <w:rPr>
          <w:rFonts w:ascii="Times New Roman" w:hAnsi="Times New Roman"/>
          <w:sz w:val="24"/>
          <w:szCs w:val="24"/>
        </w:rPr>
        <w:t xml:space="preserve"> безвозмездных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>по сравнению с 20</w:t>
      </w:r>
      <w:r w:rsidR="00C716D5">
        <w:rPr>
          <w:rFonts w:ascii="Times New Roman" w:hAnsi="Times New Roman"/>
          <w:sz w:val="24"/>
          <w:szCs w:val="24"/>
        </w:rPr>
        <w:t>1</w:t>
      </w:r>
      <w:r w:rsidR="005B5C81">
        <w:rPr>
          <w:rFonts w:ascii="Times New Roman" w:hAnsi="Times New Roman"/>
          <w:sz w:val="24"/>
          <w:szCs w:val="24"/>
        </w:rPr>
        <w:t>8</w:t>
      </w:r>
      <w:r w:rsidR="001E19F8">
        <w:rPr>
          <w:rFonts w:ascii="Times New Roman" w:hAnsi="Times New Roman"/>
          <w:sz w:val="24"/>
          <w:szCs w:val="24"/>
        </w:rPr>
        <w:t xml:space="preserve"> годом </w:t>
      </w:r>
      <w:r w:rsidR="001F5A5B">
        <w:rPr>
          <w:rFonts w:ascii="Times New Roman" w:hAnsi="Times New Roman"/>
          <w:sz w:val="24"/>
          <w:szCs w:val="24"/>
        </w:rPr>
        <w:t>произошло за счет у</w:t>
      </w:r>
      <w:r w:rsidR="00805B31">
        <w:rPr>
          <w:rFonts w:ascii="Times New Roman" w:hAnsi="Times New Roman"/>
          <w:sz w:val="24"/>
          <w:szCs w:val="24"/>
        </w:rPr>
        <w:t xml:space="preserve">меньшения </w:t>
      </w:r>
      <w:r w:rsidR="00C716D5">
        <w:rPr>
          <w:rFonts w:ascii="Times New Roman" w:hAnsi="Times New Roman"/>
          <w:sz w:val="24"/>
          <w:szCs w:val="24"/>
        </w:rPr>
        <w:t>субсидий из областного бюджета</w:t>
      </w:r>
      <w:r w:rsidR="001E19F8">
        <w:rPr>
          <w:rFonts w:ascii="Times New Roman" w:hAnsi="Times New Roman"/>
          <w:sz w:val="24"/>
          <w:szCs w:val="24"/>
        </w:rPr>
        <w:t xml:space="preserve"> (на </w:t>
      </w:r>
      <w:r w:rsidR="00805B31">
        <w:rPr>
          <w:rFonts w:ascii="Times New Roman" w:hAnsi="Times New Roman"/>
          <w:sz w:val="24"/>
          <w:szCs w:val="24"/>
        </w:rPr>
        <w:t>462,3</w:t>
      </w:r>
      <w:r w:rsidR="001E19F8">
        <w:rPr>
          <w:rFonts w:ascii="Times New Roman" w:hAnsi="Times New Roman"/>
          <w:sz w:val="24"/>
          <w:szCs w:val="24"/>
        </w:rPr>
        <w:t xml:space="preserve"> тыс. руб.</w:t>
      </w:r>
      <w:r w:rsidR="00805B31">
        <w:rPr>
          <w:rFonts w:ascii="Times New Roman" w:hAnsi="Times New Roman"/>
          <w:sz w:val="24"/>
          <w:szCs w:val="24"/>
        </w:rPr>
        <w:t xml:space="preserve"> или на 46,8%</w:t>
      </w:r>
      <w:r w:rsidR="001E19F8">
        <w:rPr>
          <w:rFonts w:ascii="Times New Roman" w:hAnsi="Times New Roman"/>
          <w:sz w:val="24"/>
          <w:szCs w:val="24"/>
        </w:rPr>
        <w:t>)</w:t>
      </w:r>
      <w:r w:rsidR="00805B31">
        <w:rPr>
          <w:rFonts w:ascii="Times New Roman" w:hAnsi="Times New Roman"/>
          <w:sz w:val="24"/>
          <w:szCs w:val="24"/>
        </w:rPr>
        <w:t xml:space="preserve"> и межбюджетных трансфертов в размере 640,4 тыс. руб. 9на 14,5%)</w:t>
      </w:r>
    </w:p>
    <w:p w:rsidR="00EA396F" w:rsidRDefault="001E19F8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целом доходы исполнены на </w:t>
      </w:r>
      <w:r w:rsidR="00805B31">
        <w:rPr>
          <w:rFonts w:ascii="Times New Roman" w:hAnsi="Times New Roman"/>
          <w:sz w:val="24"/>
          <w:szCs w:val="24"/>
        </w:rPr>
        <w:t>100</w:t>
      </w:r>
      <w:r w:rsidR="00C716D5">
        <w:rPr>
          <w:rFonts w:ascii="Times New Roman" w:hAnsi="Times New Roman"/>
          <w:sz w:val="24"/>
          <w:szCs w:val="24"/>
        </w:rPr>
        <w:t>,</w:t>
      </w:r>
      <w:r w:rsidR="00805B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</w:t>
      </w:r>
      <w:r w:rsidR="00805B31">
        <w:rPr>
          <w:rFonts w:ascii="Times New Roman" w:hAnsi="Times New Roman"/>
          <w:sz w:val="24"/>
          <w:szCs w:val="24"/>
        </w:rPr>
        <w:t>. Поступления- на уровне 2017года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333A59" w:rsidRDefault="00333A59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805B31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56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63"/>
        <w:gridCol w:w="1255"/>
        <w:gridCol w:w="1250"/>
        <w:gridCol w:w="1264"/>
        <w:gridCol w:w="966"/>
        <w:gridCol w:w="747"/>
        <w:gridCol w:w="1073"/>
        <w:gridCol w:w="851"/>
      </w:tblGrid>
      <w:tr w:rsidR="006820D6" w:rsidRPr="006820D6" w:rsidTr="004B14C7">
        <w:trPr>
          <w:trHeight w:val="678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2019 год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820D6" w:rsidRPr="006820D6" w:rsidTr="004B14C7">
        <w:trPr>
          <w:trHeight w:val="525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820D6" w:rsidRPr="006820D6" w:rsidTr="004B14C7">
        <w:trPr>
          <w:trHeight w:val="31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820D6" w:rsidRPr="006820D6" w:rsidTr="004B14C7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6820D6" w:rsidRPr="006820D6" w:rsidTr="004B14C7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820D6" w:rsidRPr="006820D6" w:rsidTr="004B14C7">
        <w:trPr>
          <w:trHeight w:val="103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4B14C7" w:rsidP="004B1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820D6" w:rsidRPr="006820D6" w:rsidTr="004B14C7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820D6" w:rsidRPr="006820D6" w:rsidTr="004B14C7">
        <w:trPr>
          <w:trHeight w:val="87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-31,3</w:t>
            </w:r>
          </w:p>
        </w:tc>
      </w:tr>
      <w:tr w:rsidR="006820D6" w:rsidRPr="006820D6" w:rsidTr="004B14C7">
        <w:trPr>
          <w:trHeight w:val="60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6820D6" w:rsidRPr="006820D6" w:rsidTr="004B14C7">
        <w:trPr>
          <w:trHeight w:val="39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-4,7</w:t>
            </w:r>
          </w:p>
        </w:tc>
      </w:tr>
      <w:tr w:rsidR="006820D6" w:rsidRPr="006820D6" w:rsidTr="004B14C7">
        <w:trPr>
          <w:trHeight w:val="33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-77,3</w:t>
            </w:r>
          </w:p>
        </w:tc>
      </w:tr>
      <w:tr w:rsidR="006820D6" w:rsidRPr="006820D6" w:rsidTr="004B14C7">
        <w:trPr>
          <w:trHeight w:val="31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12665,20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11704,30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11553,70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11245,40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20D6" w:rsidRPr="006820D6" w:rsidRDefault="006820D6" w:rsidP="006820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20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-11,21</w:t>
            </w:r>
          </w:p>
        </w:tc>
      </w:tr>
    </w:tbl>
    <w:p w:rsidR="00FC04C0" w:rsidRDefault="00FC04C0" w:rsidP="00B900F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03C1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0F03C1">
        <w:rPr>
          <w:rFonts w:ascii="Times New Roman" w:hAnsi="Times New Roman"/>
          <w:sz w:val="24"/>
          <w:szCs w:val="24"/>
        </w:rPr>
        <w:t>А</w:t>
      </w:r>
      <w:r w:rsidR="00E27161" w:rsidRPr="000F03C1">
        <w:rPr>
          <w:rFonts w:ascii="Times New Roman" w:hAnsi="Times New Roman"/>
          <w:sz w:val="24"/>
          <w:szCs w:val="24"/>
        </w:rPr>
        <w:t>нализ</w:t>
      </w:r>
      <w:r w:rsidR="00E27161" w:rsidRPr="0023443A">
        <w:rPr>
          <w:rFonts w:ascii="Times New Roman" w:hAnsi="Times New Roman"/>
          <w:sz w:val="24"/>
          <w:szCs w:val="24"/>
        </w:rPr>
        <w:t xml:space="preserve"> исполнения расходной части бюджета в разрезе разделов по итогам 201</w:t>
      </w:r>
      <w:r w:rsidR="004B14C7">
        <w:rPr>
          <w:rFonts w:ascii="Times New Roman" w:hAnsi="Times New Roman"/>
          <w:sz w:val="24"/>
          <w:szCs w:val="24"/>
        </w:rPr>
        <w:t>9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201</w:t>
      </w:r>
      <w:r w:rsidR="004B14C7">
        <w:rPr>
          <w:rFonts w:ascii="Times New Roman" w:hAnsi="Times New Roman"/>
          <w:sz w:val="24"/>
          <w:szCs w:val="24"/>
        </w:rPr>
        <w:t>9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951CFA" w:rsidRPr="001A5CDF">
        <w:rPr>
          <w:rFonts w:ascii="Times New Roman" w:hAnsi="Times New Roman"/>
          <w:sz w:val="24"/>
          <w:szCs w:val="24"/>
        </w:rPr>
        <w:t xml:space="preserve">практически </w:t>
      </w:r>
      <w:r w:rsidR="00C40C85" w:rsidRPr="001A5CDF">
        <w:rPr>
          <w:rFonts w:ascii="Times New Roman" w:hAnsi="Times New Roman"/>
          <w:sz w:val="24"/>
          <w:szCs w:val="24"/>
        </w:rPr>
        <w:t>по</w:t>
      </w:r>
      <w:r w:rsidR="00C40C85" w:rsidRPr="0023443A">
        <w:rPr>
          <w:rFonts w:ascii="Times New Roman" w:hAnsi="Times New Roman"/>
          <w:sz w:val="24"/>
          <w:szCs w:val="24"/>
        </w:rPr>
        <w:t xml:space="preserve"> всем направлениям</w:t>
      </w:r>
      <w:r w:rsidR="00F871E4" w:rsidRPr="0023443A">
        <w:rPr>
          <w:rFonts w:ascii="Times New Roman" w:hAnsi="Times New Roman"/>
          <w:sz w:val="24"/>
          <w:szCs w:val="24"/>
        </w:rPr>
        <w:t xml:space="preserve"> </w:t>
      </w:r>
      <w:r w:rsidR="000F03C1">
        <w:rPr>
          <w:rFonts w:ascii="Times New Roman" w:hAnsi="Times New Roman"/>
          <w:sz w:val="24"/>
          <w:szCs w:val="24"/>
        </w:rPr>
        <w:t>на 100 %, кроме направлений «</w:t>
      </w:r>
      <w:r w:rsidR="004B14C7">
        <w:rPr>
          <w:rFonts w:ascii="Times New Roman" w:hAnsi="Times New Roman"/>
          <w:sz w:val="24"/>
          <w:szCs w:val="24"/>
        </w:rPr>
        <w:t>Общегосударственные вопросы</w:t>
      </w:r>
      <w:r w:rsidR="000F03C1">
        <w:rPr>
          <w:rFonts w:ascii="Times New Roman" w:hAnsi="Times New Roman"/>
          <w:sz w:val="24"/>
          <w:szCs w:val="24"/>
        </w:rPr>
        <w:t>» и «</w:t>
      </w:r>
      <w:r w:rsidR="004B14C7">
        <w:rPr>
          <w:rFonts w:ascii="Times New Roman" w:hAnsi="Times New Roman"/>
          <w:sz w:val="24"/>
          <w:szCs w:val="24"/>
        </w:rPr>
        <w:t>Культура</w:t>
      </w:r>
      <w:r w:rsidR="000F03C1">
        <w:rPr>
          <w:rFonts w:ascii="Times New Roman" w:hAnsi="Times New Roman"/>
          <w:sz w:val="24"/>
          <w:szCs w:val="24"/>
        </w:rPr>
        <w:t xml:space="preserve">», выполнение по которым составило </w:t>
      </w:r>
      <w:r w:rsidR="004B14C7">
        <w:rPr>
          <w:rFonts w:ascii="Times New Roman" w:hAnsi="Times New Roman"/>
          <w:sz w:val="24"/>
          <w:szCs w:val="24"/>
        </w:rPr>
        <w:t>95,9</w:t>
      </w:r>
      <w:r w:rsidR="000F03C1">
        <w:rPr>
          <w:rFonts w:ascii="Times New Roman" w:hAnsi="Times New Roman"/>
          <w:sz w:val="24"/>
          <w:szCs w:val="24"/>
        </w:rPr>
        <w:t xml:space="preserve"> % и 9</w:t>
      </w:r>
      <w:r w:rsidR="004B14C7">
        <w:rPr>
          <w:rFonts w:ascii="Times New Roman" w:hAnsi="Times New Roman"/>
          <w:sz w:val="24"/>
          <w:szCs w:val="24"/>
        </w:rPr>
        <w:t>8,3</w:t>
      </w:r>
      <w:r w:rsidR="000F03C1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F871E4" w:rsidRDefault="004B14C7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Т.к. доходы</w:t>
      </w:r>
      <w:r w:rsidR="00AA616A">
        <w:rPr>
          <w:rFonts w:ascii="Times New Roman" w:hAnsi="Times New Roman"/>
          <w:sz w:val="24"/>
          <w:szCs w:val="24"/>
        </w:rPr>
        <w:t xml:space="preserve"> за 2019 год уменьшились, то и расходы 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201</w:t>
      </w:r>
      <w:r>
        <w:rPr>
          <w:rFonts w:ascii="Times New Roman" w:hAnsi="Times New Roman"/>
          <w:sz w:val="24"/>
          <w:szCs w:val="24"/>
        </w:rPr>
        <w:t>8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616A">
        <w:rPr>
          <w:rFonts w:ascii="Times New Roman" w:hAnsi="Times New Roman"/>
          <w:sz w:val="24"/>
          <w:szCs w:val="24"/>
        </w:rPr>
        <w:t>практически по всем разделам уменьшились</w:t>
      </w:r>
      <w:r w:rsidR="00AA2774">
        <w:rPr>
          <w:rFonts w:ascii="Times New Roman" w:hAnsi="Times New Roman"/>
          <w:sz w:val="24"/>
          <w:szCs w:val="24"/>
        </w:rPr>
        <w:t>, особенно по разделу «</w:t>
      </w:r>
      <w:r w:rsidR="00AA616A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 xml:space="preserve">», </w:t>
      </w:r>
      <w:r w:rsidR="00AA616A">
        <w:rPr>
          <w:rFonts w:ascii="Times New Roman" w:hAnsi="Times New Roman"/>
          <w:sz w:val="24"/>
          <w:szCs w:val="24"/>
        </w:rPr>
        <w:t xml:space="preserve">снижение </w:t>
      </w:r>
      <w:r w:rsidR="00AA2774">
        <w:rPr>
          <w:rFonts w:ascii="Times New Roman" w:hAnsi="Times New Roman"/>
          <w:sz w:val="24"/>
          <w:szCs w:val="24"/>
        </w:rPr>
        <w:t xml:space="preserve">по которому в абсолютном выражении составил </w:t>
      </w:r>
      <w:r w:rsidR="00AA616A">
        <w:rPr>
          <w:rFonts w:ascii="Times New Roman" w:hAnsi="Times New Roman"/>
          <w:sz w:val="24"/>
          <w:szCs w:val="24"/>
        </w:rPr>
        <w:t>908,4</w:t>
      </w:r>
      <w:r w:rsidR="00AA2774">
        <w:rPr>
          <w:rFonts w:ascii="Times New Roman" w:hAnsi="Times New Roman"/>
          <w:sz w:val="24"/>
          <w:szCs w:val="24"/>
        </w:rPr>
        <w:t xml:space="preserve"> тыс. руб. (</w:t>
      </w:r>
      <w:r w:rsidR="00AA616A">
        <w:rPr>
          <w:rFonts w:ascii="Times New Roman" w:hAnsi="Times New Roman"/>
          <w:sz w:val="24"/>
          <w:szCs w:val="24"/>
        </w:rPr>
        <w:t>31,3</w:t>
      </w:r>
      <w:r w:rsidR="00AA2774">
        <w:rPr>
          <w:rFonts w:ascii="Times New Roman" w:hAnsi="Times New Roman"/>
          <w:sz w:val="24"/>
          <w:szCs w:val="24"/>
        </w:rPr>
        <w:t xml:space="preserve"> %)</w:t>
      </w:r>
      <w:r w:rsidR="00AA616A">
        <w:rPr>
          <w:rFonts w:ascii="Times New Roman" w:hAnsi="Times New Roman"/>
          <w:sz w:val="24"/>
          <w:szCs w:val="24"/>
        </w:rPr>
        <w:t>, уменьшились расходы и по разделу «Культура» на 235,5 тыс. руб. (5,8 %)</w:t>
      </w:r>
      <w:r w:rsidR="00AA2774">
        <w:rPr>
          <w:rFonts w:ascii="Times New Roman" w:hAnsi="Times New Roman"/>
          <w:sz w:val="24"/>
          <w:szCs w:val="24"/>
        </w:rPr>
        <w:t>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616A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AA2774">
        <w:rPr>
          <w:rFonts w:ascii="Times New Roman" w:hAnsi="Times New Roman"/>
          <w:sz w:val="24"/>
          <w:szCs w:val="24"/>
        </w:rPr>
        <w:t>имеют наибольший удельный вес в общей сумме расходов сельского поселения за 201</w:t>
      </w:r>
      <w:r>
        <w:rPr>
          <w:rFonts w:ascii="Times New Roman" w:hAnsi="Times New Roman"/>
          <w:sz w:val="24"/>
          <w:szCs w:val="24"/>
        </w:rPr>
        <w:t>9</w:t>
      </w:r>
      <w:r w:rsidR="00AA2774">
        <w:rPr>
          <w:rFonts w:ascii="Times New Roman" w:hAnsi="Times New Roman"/>
          <w:sz w:val="24"/>
          <w:szCs w:val="24"/>
        </w:rPr>
        <w:t xml:space="preserve"> год- 3</w:t>
      </w:r>
      <w:r>
        <w:rPr>
          <w:rFonts w:ascii="Times New Roman" w:hAnsi="Times New Roman"/>
          <w:sz w:val="24"/>
          <w:szCs w:val="24"/>
        </w:rPr>
        <w:t>4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«Общегосударственные вопросы» (2</w:t>
      </w:r>
      <w:r>
        <w:rPr>
          <w:rFonts w:ascii="Times New Roman" w:hAnsi="Times New Roman"/>
          <w:sz w:val="24"/>
          <w:szCs w:val="24"/>
        </w:rPr>
        <w:t>5</w:t>
      </w:r>
      <w:r w:rsidR="00AA277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«Национальную экономику» (дорожное хозяйство) – 20</w:t>
      </w:r>
      <w:proofErr w:type="gramStart"/>
      <w:r>
        <w:rPr>
          <w:rFonts w:ascii="Times New Roman" w:hAnsi="Times New Roman"/>
          <w:sz w:val="24"/>
          <w:szCs w:val="24"/>
        </w:rPr>
        <w:t>%.</w:t>
      </w:r>
      <w:r w:rsidR="0062518D">
        <w:rPr>
          <w:rFonts w:ascii="Times New Roman" w:hAnsi="Times New Roman"/>
          <w:sz w:val="24"/>
          <w:szCs w:val="24"/>
        </w:rPr>
        <w:t>.</w:t>
      </w:r>
      <w:proofErr w:type="gramEnd"/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CC73F3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6C3BFE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74112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74112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74112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741126">
        <w:rPr>
          <w:rFonts w:ascii="Times New Roman" w:eastAsia="Times New Roman" w:hAnsi="Times New Roman"/>
          <w:sz w:val="24"/>
          <w:szCs w:val="28"/>
          <w:lang w:eastAsia="ru-RU"/>
        </w:rPr>
        <w:t>1198,8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8D6D43" w:rsidRPr="00606487" w:rsidRDefault="008D6D4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2.Предоставленные документы по исполнению бюджета Палехского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3.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</w:t>
      </w:r>
      <w:r w:rsidRPr="00172F07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172F07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172F0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 по доходам в сумме </w:t>
      </w:r>
      <w:r w:rsidR="00CD3AD9" w:rsidRPr="003B1F36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1 250,8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11 245,4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про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фицит) в сумме 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5,3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97</w:t>
      </w:r>
      <w:proofErr w:type="gramEnd"/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,4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CD3AD9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302,9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CD3AD9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3B1F36">
        <w:rPr>
          <w:rFonts w:ascii="Times New Roman" w:eastAsia="Times New Roman" w:hAnsi="Times New Roman"/>
          <w:sz w:val="24"/>
          <w:szCs w:val="20"/>
          <w:lang w:eastAsia="ru-RU"/>
        </w:rPr>
        <w:t>1 553,7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</w:t>
      </w:r>
      <w:proofErr w:type="spellStart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7844EB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</w:t>
      </w:r>
      <w:proofErr w:type="gramStart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CC73F3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89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844EB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.Расходы бюджета Палехского муниципального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241CDB">
        <w:rPr>
          <w:rFonts w:ascii="Times New Roman" w:eastAsia="Times New Roman" w:hAnsi="Times New Roman"/>
          <w:sz w:val="24"/>
          <w:szCs w:val="28"/>
          <w:lang w:eastAsia="ru-RU"/>
        </w:rPr>
        <w:t>7,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305,3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241CDB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3B1F36">
        <w:rPr>
          <w:rFonts w:ascii="Times New Roman" w:eastAsia="Times New Roman" w:hAnsi="Times New Roman"/>
          <w:sz w:val="24"/>
          <w:szCs w:val="20"/>
          <w:lang w:eastAsia="ru-RU"/>
        </w:rPr>
        <w:t>1553,7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844EB" w:rsidRDefault="00153E7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немного 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»- 3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Общегосударственные вопросы» 2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A91F9A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844EB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национальная экономика (ремонт и строительство  дорог)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– 20 %.</w:t>
      </w:r>
    </w:p>
    <w:p w:rsidR="00733AB9" w:rsidRPr="00D265F0" w:rsidRDefault="00A91F9A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Pr="00D265F0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Раменского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41CDB" w:rsidRPr="00D265F0" w:rsidRDefault="00241CDB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7844E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3B1F36">
      <w:headerReference w:type="default" r:id="rId9"/>
      <w:pgSz w:w="11906" w:h="16838"/>
      <w:pgMar w:top="1102" w:right="1133" w:bottom="1276" w:left="1276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CD" w:rsidRDefault="007524CD" w:rsidP="00F20BF3">
      <w:pPr>
        <w:spacing w:after="0" w:line="240" w:lineRule="auto"/>
      </w:pPr>
      <w:r>
        <w:separator/>
      </w:r>
    </w:p>
  </w:endnote>
  <w:endnote w:type="continuationSeparator" w:id="0">
    <w:p w:rsidR="007524CD" w:rsidRDefault="007524CD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CD" w:rsidRDefault="007524CD" w:rsidP="00F20BF3">
      <w:pPr>
        <w:spacing w:after="0" w:line="240" w:lineRule="auto"/>
      </w:pPr>
      <w:r>
        <w:separator/>
      </w:r>
    </w:p>
  </w:footnote>
  <w:footnote w:type="continuationSeparator" w:id="0">
    <w:p w:rsidR="007524CD" w:rsidRDefault="007524CD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626832"/>
      <w:docPartObj>
        <w:docPartGallery w:val="Page Numbers (Top of Page)"/>
        <w:docPartUnique/>
      </w:docPartObj>
    </w:sdtPr>
    <w:sdtContent>
      <w:p w:rsidR="00CC73F3" w:rsidRDefault="00CC73F3">
        <w:pPr>
          <w:pStyle w:val="a3"/>
          <w:jc w:val="right"/>
        </w:pPr>
      </w:p>
      <w:p w:rsidR="00CC73F3" w:rsidRDefault="00CC73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5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61B"/>
    <w:rsid w:val="000E1515"/>
    <w:rsid w:val="000E6816"/>
    <w:rsid w:val="000E6BB2"/>
    <w:rsid w:val="000E7E27"/>
    <w:rsid w:val="000F03C1"/>
    <w:rsid w:val="000F2E50"/>
    <w:rsid w:val="000F4B8D"/>
    <w:rsid w:val="000F4C79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058E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2F07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5CDF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D4A"/>
    <w:rsid w:val="001D4F0D"/>
    <w:rsid w:val="001E19F8"/>
    <w:rsid w:val="001E2729"/>
    <w:rsid w:val="001E2E6D"/>
    <w:rsid w:val="001E3F38"/>
    <w:rsid w:val="001E62A0"/>
    <w:rsid w:val="001F24A9"/>
    <w:rsid w:val="001F2AC4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19D9"/>
    <w:rsid w:val="002300BF"/>
    <w:rsid w:val="0023443A"/>
    <w:rsid w:val="002351E1"/>
    <w:rsid w:val="0023685D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B099E"/>
    <w:rsid w:val="002B48CF"/>
    <w:rsid w:val="002C04BB"/>
    <w:rsid w:val="002C1869"/>
    <w:rsid w:val="002C1F83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758D0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50A"/>
    <w:rsid w:val="003B1A8D"/>
    <w:rsid w:val="003B1F36"/>
    <w:rsid w:val="003B3991"/>
    <w:rsid w:val="003B576B"/>
    <w:rsid w:val="003B7BAE"/>
    <w:rsid w:val="003C295B"/>
    <w:rsid w:val="003D0F6C"/>
    <w:rsid w:val="003D16E5"/>
    <w:rsid w:val="003D5BD7"/>
    <w:rsid w:val="003D7D56"/>
    <w:rsid w:val="003E2160"/>
    <w:rsid w:val="003E3786"/>
    <w:rsid w:val="003F17AF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125"/>
    <w:rsid w:val="00427252"/>
    <w:rsid w:val="004278F1"/>
    <w:rsid w:val="00430509"/>
    <w:rsid w:val="00431FB0"/>
    <w:rsid w:val="00433A86"/>
    <w:rsid w:val="004346BF"/>
    <w:rsid w:val="0043504A"/>
    <w:rsid w:val="00435D1E"/>
    <w:rsid w:val="00436FB2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C38"/>
    <w:rsid w:val="00483F00"/>
    <w:rsid w:val="004861CB"/>
    <w:rsid w:val="004A0A23"/>
    <w:rsid w:val="004A4C91"/>
    <w:rsid w:val="004A4DA6"/>
    <w:rsid w:val="004A6F12"/>
    <w:rsid w:val="004A7171"/>
    <w:rsid w:val="004B14C7"/>
    <w:rsid w:val="004B1624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215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462"/>
    <w:rsid w:val="00571701"/>
    <w:rsid w:val="00571E46"/>
    <w:rsid w:val="00572FE9"/>
    <w:rsid w:val="00573D9F"/>
    <w:rsid w:val="00584D48"/>
    <w:rsid w:val="005921B8"/>
    <w:rsid w:val="005958E0"/>
    <w:rsid w:val="00596725"/>
    <w:rsid w:val="005A3194"/>
    <w:rsid w:val="005A45A0"/>
    <w:rsid w:val="005A62EA"/>
    <w:rsid w:val="005B2032"/>
    <w:rsid w:val="005B27E0"/>
    <w:rsid w:val="005B5C81"/>
    <w:rsid w:val="005B5F5E"/>
    <w:rsid w:val="005B7857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5F4"/>
    <w:rsid w:val="00610D89"/>
    <w:rsid w:val="006124FA"/>
    <w:rsid w:val="00614BDF"/>
    <w:rsid w:val="00617BC8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20D6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C1FDA"/>
    <w:rsid w:val="006C3BFE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126"/>
    <w:rsid w:val="00741588"/>
    <w:rsid w:val="0074275D"/>
    <w:rsid w:val="00747452"/>
    <w:rsid w:val="007524CD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44EB"/>
    <w:rsid w:val="00786C02"/>
    <w:rsid w:val="00791ADE"/>
    <w:rsid w:val="007924F8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52F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05B31"/>
    <w:rsid w:val="00812875"/>
    <w:rsid w:val="008129FB"/>
    <w:rsid w:val="00814656"/>
    <w:rsid w:val="00820A13"/>
    <w:rsid w:val="00820A65"/>
    <w:rsid w:val="0083097B"/>
    <w:rsid w:val="00831A78"/>
    <w:rsid w:val="0084056F"/>
    <w:rsid w:val="00842561"/>
    <w:rsid w:val="0084280A"/>
    <w:rsid w:val="0084369C"/>
    <w:rsid w:val="00843991"/>
    <w:rsid w:val="008440DF"/>
    <w:rsid w:val="00844D4A"/>
    <w:rsid w:val="00846469"/>
    <w:rsid w:val="00853ADB"/>
    <w:rsid w:val="00857357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7B4A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F57D1"/>
    <w:rsid w:val="009F6E66"/>
    <w:rsid w:val="00A00B0A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55E1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616A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F13A5"/>
    <w:rsid w:val="00AF241D"/>
    <w:rsid w:val="00AF3D9F"/>
    <w:rsid w:val="00AF6673"/>
    <w:rsid w:val="00AF6A52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049CD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16D5"/>
    <w:rsid w:val="00C765C9"/>
    <w:rsid w:val="00C80D1A"/>
    <w:rsid w:val="00C82560"/>
    <w:rsid w:val="00C84B83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513A"/>
    <w:rsid w:val="00CB7031"/>
    <w:rsid w:val="00CC058A"/>
    <w:rsid w:val="00CC0B8F"/>
    <w:rsid w:val="00CC2616"/>
    <w:rsid w:val="00CC41E1"/>
    <w:rsid w:val="00CC4257"/>
    <w:rsid w:val="00CC7368"/>
    <w:rsid w:val="00CC73F3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14C3"/>
    <w:rsid w:val="00D32AAF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5A6"/>
    <w:rsid w:val="00DA110E"/>
    <w:rsid w:val="00DA28C7"/>
    <w:rsid w:val="00DB3464"/>
    <w:rsid w:val="00DB3A9D"/>
    <w:rsid w:val="00DB4863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177DD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161F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10B"/>
    <w:rsid w:val="00F56866"/>
    <w:rsid w:val="00F626F8"/>
    <w:rsid w:val="00F65017"/>
    <w:rsid w:val="00F74507"/>
    <w:rsid w:val="00F76F4F"/>
    <w:rsid w:val="00F871E4"/>
    <w:rsid w:val="00F910A0"/>
    <w:rsid w:val="00F95BE1"/>
    <w:rsid w:val="00F9788C"/>
    <w:rsid w:val="00FA122A"/>
    <w:rsid w:val="00FA1D15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7BC-6735-4928-8860-1592354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9FB1-0374-419D-9E96-93B9980F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10239</TotalTime>
  <Pages>8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30</cp:revision>
  <cp:lastPrinted>2020-02-27T07:34:00Z</cp:lastPrinted>
  <dcterms:created xsi:type="dcterms:W3CDTF">2016-04-06T09:46:00Z</dcterms:created>
  <dcterms:modified xsi:type="dcterms:W3CDTF">2020-02-27T07:52:00Z</dcterms:modified>
</cp:coreProperties>
</file>