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7D" w:rsidRDefault="00172D7D">
      <w:bookmarkStart w:id="0" w:name="_GoBack"/>
      <w:bookmarkEnd w:id="0"/>
    </w:p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0F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06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00" w:type="dxa"/>
        <w:tblLayout w:type="fixed"/>
        <w:tblLook w:val="04A0" w:firstRow="1" w:lastRow="0" w:firstColumn="1" w:lastColumn="0" w:noHBand="0" w:noVBand="1"/>
      </w:tblPr>
      <w:tblGrid>
        <w:gridCol w:w="5495"/>
        <w:gridCol w:w="1086"/>
        <w:gridCol w:w="1560"/>
        <w:gridCol w:w="1559"/>
      </w:tblGrid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16559F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B51" w:rsidRPr="0016559F" w:rsidTr="00500F84">
        <w:trPr>
          <w:trHeight w:val="598"/>
        </w:trPr>
        <w:tc>
          <w:tcPr>
            <w:tcW w:w="5495" w:type="dxa"/>
          </w:tcPr>
          <w:p w:rsidR="00291B51" w:rsidRPr="0016559F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4323F6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реализации</w:t>
            </w:r>
            <w:proofErr w:type="gramEnd"/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 сельского хозяйства в сельскохозяйственных предприятиях</w:t>
            </w:r>
          </w:p>
          <w:p w:rsidR="00291B51" w:rsidRPr="0016559F" w:rsidRDefault="00291B51" w:rsidP="00500F84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291B51" w:rsidRPr="0016559F" w:rsidTr="00500F84">
        <w:trPr>
          <w:trHeight w:val="960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важнейших видов продукции в натуральном выражении в с/х предприятиях: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</w:tr>
      <w:tr w:rsidR="00291B51" w:rsidRPr="0016559F" w:rsidTr="00500F84">
        <w:trPr>
          <w:trHeight w:val="32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 Молоко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291B51" w:rsidRPr="0016559F" w:rsidTr="00500F84">
        <w:trPr>
          <w:trHeight w:val="630"/>
        </w:trPr>
        <w:tc>
          <w:tcPr>
            <w:tcW w:w="5495" w:type="dxa"/>
            <w:tcBorders>
              <w:top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1B51" w:rsidRPr="001D2A49" w:rsidTr="00500F84">
        <w:tc>
          <w:tcPr>
            <w:tcW w:w="5495" w:type="dxa"/>
          </w:tcPr>
          <w:p w:rsidR="00291B51" w:rsidRPr="001D2A49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8A53BC">
              <w:rPr>
                <w:sz w:val="28"/>
                <w:szCs w:val="28"/>
              </w:rPr>
              <w:t>. Урожайность зерновых культур</w:t>
            </w:r>
          </w:p>
        </w:tc>
        <w:tc>
          <w:tcPr>
            <w:tcW w:w="1086" w:type="dxa"/>
          </w:tcPr>
          <w:p w:rsidR="00291B51" w:rsidRPr="001D2A49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</w:tc>
        <w:tc>
          <w:tcPr>
            <w:tcW w:w="1560" w:type="dxa"/>
          </w:tcPr>
          <w:p w:rsidR="00291B51" w:rsidRPr="001D2A4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291B51" w:rsidRPr="001D2A4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291B51" w:rsidRPr="0016559F" w:rsidTr="00500F84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8A53BC">
              <w:rPr>
                <w:sz w:val="28"/>
                <w:szCs w:val="28"/>
              </w:rPr>
              <w:t>. Наличие скота в с/х предприятиях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7468BC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91B51" w:rsidRPr="0016559F" w:rsidTr="00500F84">
        <w:trPr>
          <w:trHeight w:val="300"/>
        </w:trPr>
        <w:tc>
          <w:tcPr>
            <w:tcW w:w="5495" w:type="dxa"/>
            <w:tcBorders>
              <w:top w:val="single" w:sz="4" w:space="0" w:color="auto"/>
            </w:tcBorders>
          </w:tcPr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 xml:space="preserve">  в том числе коровы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3. Инвестиции в основной капитал за счет всех источников финансирования - всего</w:t>
            </w:r>
          </w:p>
        </w:tc>
        <w:tc>
          <w:tcPr>
            <w:tcW w:w="1086" w:type="dxa"/>
          </w:tcPr>
          <w:p w:rsidR="00291B51" w:rsidRPr="00335AC4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млн.</w:t>
            </w:r>
          </w:p>
          <w:p w:rsidR="00291B51" w:rsidRPr="007E40C8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51" w:rsidRPr="0016559F" w:rsidTr="00500F84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291B51">
            <w:pPr>
              <w:widowControl/>
              <w:numPr>
                <w:ilvl w:val="0"/>
                <w:numId w:val="2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t>Прогноз социально экономического развития</w:t>
      </w:r>
    </w:p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t>на 2023 год и на период до 2025 года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1901"/>
        <w:gridCol w:w="1188"/>
        <w:gridCol w:w="1241"/>
        <w:gridCol w:w="1259"/>
        <w:gridCol w:w="1106"/>
        <w:gridCol w:w="1106"/>
        <w:gridCol w:w="1042"/>
      </w:tblGrid>
      <w:tr w:rsidR="00291B51" w:rsidRPr="00291B51" w:rsidTr="00500F84">
        <w:trPr>
          <w:trHeight w:val="326"/>
        </w:trPr>
        <w:tc>
          <w:tcPr>
            <w:tcW w:w="4778" w:type="dxa"/>
            <w:vMerge w:val="restart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777" w:type="dxa"/>
            <w:gridSpan w:val="3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51" w:rsidRPr="00291B51" w:rsidTr="00500F84">
        <w:trPr>
          <w:trHeight w:val="503"/>
        </w:trPr>
        <w:tc>
          <w:tcPr>
            <w:tcW w:w="4778" w:type="dxa"/>
            <w:vMerge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51" w:rsidRPr="00291B51" w:rsidTr="00500F84">
        <w:trPr>
          <w:trHeight w:val="64"/>
        </w:trPr>
        <w:tc>
          <w:tcPr>
            <w:tcW w:w="4778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291B51" w:rsidRPr="00291B51" w:rsidRDefault="00291B51" w:rsidP="00500F8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291B51" w:rsidRPr="00291B51" w:rsidRDefault="00291B51" w:rsidP="00500F8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Объем  реализации</w:t>
            </w:r>
            <w:proofErr w:type="gramEnd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сельского хозяйства в сельскохозяйственных предприятиях</w:t>
            </w:r>
          </w:p>
          <w:p w:rsidR="00291B51" w:rsidRPr="00291B51" w:rsidRDefault="00291B51" w:rsidP="00500F8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1. Численность постоянного населения</w:t>
            </w:r>
            <w:proofErr w:type="gram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среднегодовая) - всего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2.Численность безработных, зарегистрированных в органах государственной службы занятости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зарегистрированной безработицы к трудоспособному населению (на конец года)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4. Средняя заработная плата номинальная</w:t>
            </w:r>
          </w:p>
        </w:tc>
        <w:tc>
          <w:tcPr>
            <w:tcW w:w="109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proofErr w:type="gramEnd"/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proofErr w:type="gramEnd"/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291B51" w:rsidRPr="00291B51" w:rsidRDefault="00291B51" w:rsidP="00500F8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B51" w:rsidRDefault="00291B51"/>
    <w:p w:rsidR="00291B51" w:rsidRDefault="00291B51"/>
    <w:sectPr w:rsidR="00291B51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C"/>
    <w:rsid w:val="000A299E"/>
    <w:rsid w:val="00172D7D"/>
    <w:rsid w:val="00291B51"/>
    <w:rsid w:val="002C3CFC"/>
    <w:rsid w:val="00366C64"/>
    <w:rsid w:val="003C3F43"/>
    <w:rsid w:val="004D66CD"/>
    <w:rsid w:val="005C7865"/>
    <w:rsid w:val="006675FE"/>
    <w:rsid w:val="0087209E"/>
    <w:rsid w:val="008E70B0"/>
    <w:rsid w:val="0098748E"/>
    <w:rsid w:val="00B0351A"/>
    <w:rsid w:val="00B273B1"/>
    <w:rsid w:val="00C40BEB"/>
    <w:rsid w:val="00CF0FA9"/>
    <w:rsid w:val="00E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9207-D804-4580-A080-5D8A718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table" w:styleId="a5">
    <w:name w:val="Table Grid"/>
    <w:basedOn w:val="a1"/>
    <w:uiPriority w:val="59"/>
    <w:rsid w:val="0029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291B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a6">
    <w:name w:val="Основной текст_"/>
    <w:basedOn w:val="a0"/>
    <w:link w:val="21"/>
    <w:rsid w:val="00291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291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Алёна Викторовна</cp:lastModifiedBy>
  <cp:revision>2</cp:revision>
  <cp:lastPrinted>2022-11-10T06:48:00Z</cp:lastPrinted>
  <dcterms:created xsi:type="dcterms:W3CDTF">2022-11-24T05:19:00Z</dcterms:created>
  <dcterms:modified xsi:type="dcterms:W3CDTF">2022-11-24T05:19:00Z</dcterms:modified>
</cp:coreProperties>
</file>