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2B" w:rsidRPr="00ED3301" w:rsidRDefault="00DF722B" w:rsidP="00DF722B">
      <w:pPr>
        <w:jc w:val="right"/>
      </w:pPr>
      <w:bookmarkStart w:id="0" w:name="_GoBack"/>
      <w:bookmarkEnd w:id="0"/>
      <w:r w:rsidRPr="00ED3301">
        <w:t>Приложение 1 к решению Совета</w:t>
      </w:r>
    </w:p>
    <w:p w:rsidR="00DF722B" w:rsidRPr="00ED3301" w:rsidRDefault="00DF722B" w:rsidP="00DF722B">
      <w:pPr>
        <w:jc w:val="right"/>
      </w:pPr>
      <w:r>
        <w:t>Раменского сельского</w:t>
      </w:r>
      <w:r w:rsidRPr="00ED3301">
        <w:t xml:space="preserve"> поселения</w:t>
      </w:r>
    </w:p>
    <w:p w:rsidR="00DF722B" w:rsidRDefault="00794548" w:rsidP="00DF722B">
      <w:pPr>
        <w:jc w:val="right"/>
      </w:pPr>
      <w:r>
        <w:t xml:space="preserve">От 30 июня </w:t>
      </w:r>
      <w:r w:rsidR="00DF722B">
        <w:t>2021</w:t>
      </w:r>
      <w:r w:rsidR="00DF722B" w:rsidRPr="00297F44">
        <w:t xml:space="preserve"> года</w:t>
      </w:r>
      <w:r w:rsidR="00DF722B">
        <w:t xml:space="preserve"> </w:t>
      </w:r>
      <w:r w:rsidR="00DF722B" w:rsidRPr="00ED3301">
        <w:t xml:space="preserve"> № </w:t>
      </w:r>
      <w:r w:rsidR="00DF722B">
        <w:t xml:space="preserve"> </w:t>
      </w:r>
      <w:r>
        <w:t>12</w:t>
      </w:r>
    </w:p>
    <w:p w:rsidR="00DF722B" w:rsidRDefault="00DF722B" w:rsidP="00DF722B">
      <w:pPr>
        <w:jc w:val="right"/>
      </w:pPr>
    </w:p>
    <w:p w:rsidR="00DF722B" w:rsidRPr="006A12B2" w:rsidRDefault="00DF722B" w:rsidP="00DF722B">
      <w:pPr>
        <w:jc w:val="right"/>
        <w:rPr>
          <w:szCs w:val="24"/>
        </w:rPr>
      </w:pPr>
    </w:p>
    <w:p w:rsidR="00DF722B" w:rsidRPr="006A12B2" w:rsidRDefault="00DF722B" w:rsidP="00794548">
      <w:pPr>
        <w:jc w:val="center"/>
        <w:rPr>
          <w:b/>
          <w:szCs w:val="24"/>
        </w:rPr>
      </w:pPr>
      <w:r w:rsidRPr="006A12B2">
        <w:rPr>
          <w:b/>
          <w:szCs w:val="24"/>
        </w:rPr>
        <w:t xml:space="preserve">Изменения в Правила благоустройства территории </w:t>
      </w:r>
      <w:r w:rsidR="00794548" w:rsidRPr="006A12B2">
        <w:rPr>
          <w:b/>
          <w:szCs w:val="24"/>
        </w:rPr>
        <w:t>Раменского сельского</w:t>
      </w:r>
      <w:r w:rsidRPr="006A12B2">
        <w:rPr>
          <w:b/>
          <w:szCs w:val="24"/>
        </w:rPr>
        <w:t xml:space="preserve"> поселения, утверждённые решением Совета </w:t>
      </w:r>
      <w:r w:rsidR="00794548" w:rsidRPr="006A12B2">
        <w:rPr>
          <w:b/>
          <w:szCs w:val="24"/>
        </w:rPr>
        <w:t>Раменского сельского</w:t>
      </w:r>
      <w:r w:rsidR="006A12B2" w:rsidRPr="006A12B2">
        <w:rPr>
          <w:b/>
          <w:szCs w:val="24"/>
        </w:rPr>
        <w:t xml:space="preserve"> поселения   от 05.10.2020</w:t>
      </w:r>
      <w:r w:rsidR="00794548" w:rsidRPr="006A12B2">
        <w:rPr>
          <w:b/>
          <w:szCs w:val="24"/>
        </w:rPr>
        <w:t xml:space="preserve"> № 11</w:t>
      </w:r>
    </w:p>
    <w:p w:rsidR="00DF722B" w:rsidRPr="006A12B2" w:rsidRDefault="00DF722B" w:rsidP="00DF722B">
      <w:pPr>
        <w:jc w:val="center"/>
        <w:rPr>
          <w:b/>
          <w:szCs w:val="24"/>
        </w:rPr>
      </w:pPr>
    </w:p>
    <w:p w:rsidR="00DF722B" w:rsidRPr="006A12B2" w:rsidRDefault="00DF722B" w:rsidP="00FE7D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2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12B2">
        <w:rPr>
          <w:rFonts w:ascii="Times New Roman" w:hAnsi="Times New Roman"/>
          <w:b/>
          <w:sz w:val="24"/>
          <w:szCs w:val="24"/>
        </w:rPr>
        <w:t xml:space="preserve">Раздел </w:t>
      </w:r>
      <w:r w:rsidR="00794548" w:rsidRPr="006A12B2">
        <w:rPr>
          <w:rFonts w:ascii="Times New Roman" w:hAnsi="Times New Roman"/>
          <w:b/>
          <w:sz w:val="24"/>
          <w:szCs w:val="24"/>
        </w:rPr>
        <w:t>3.4</w:t>
      </w:r>
      <w:r w:rsidRPr="006A12B2">
        <w:rPr>
          <w:rFonts w:ascii="Times New Roman" w:hAnsi="Times New Roman"/>
          <w:b/>
          <w:sz w:val="24"/>
          <w:szCs w:val="24"/>
        </w:rPr>
        <w:t xml:space="preserve"> </w:t>
      </w:r>
      <w:r w:rsidR="00BA2758">
        <w:rPr>
          <w:rFonts w:ascii="Times New Roman" w:hAnsi="Times New Roman"/>
          <w:b/>
          <w:sz w:val="24"/>
          <w:szCs w:val="24"/>
        </w:rPr>
        <w:t>«</w:t>
      </w:r>
      <w:r w:rsidR="00CD65E4" w:rsidRPr="006A12B2">
        <w:rPr>
          <w:rFonts w:ascii="Times New Roman" w:hAnsi="Times New Roman"/>
          <w:b/>
          <w:sz w:val="24"/>
          <w:szCs w:val="24"/>
        </w:rPr>
        <w:t>Определение границ прилегающих территорий</w:t>
      </w:r>
      <w:r w:rsidR="00BA2758">
        <w:rPr>
          <w:rFonts w:ascii="Times New Roman" w:hAnsi="Times New Roman"/>
          <w:b/>
          <w:sz w:val="24"/>
          <w:szCs w:val="24"/>
        </w:rPr>
        <w:t>»</w:t>
      </w:r>
      <w:r w:rsidR="00C55819" w:rsidRPr="006A12B2">
        <w:rPr>
          <w:rFonts w:ascii="Times New Roman" w:hAnsi="Times New Roman"/>
          <w:b/>
          <w:sz w:val="24"/>
          <w:szCs w:val="24"/>
        </w:rPr>
        <w:t xml:space="preserve"> </w:t>
      </w:r>
      <w:r w:rsidR="008C18CC">
        <w:rPr>
          <w:rFonts w:ascii="Times New Roman" w:hAnsi="Times New Roman"/>
          <w:b/>
          <w:sz w:val="24"/>
          <w:szCs w:val="24"/>
        </w:rPr>
        <w:t xml:space="preserve">Правил благоустройства </w:t>
      </w:r>
      <w:r w:rsidR="00BA2758" w:rsidRPr="00CF6B14">
        <w:rPr>
          <w:rFonts w:ascii="Times New Roman" w:eastAsia="Times New Roman" w:hAnsi="Times New Roman"/>
          <w:b/>
          <w:bCs/>
          <w:sz w:val="24"/>
          <w:szCs w:val="24"/>
        </w:rPr>
        <w:t xml:space="preserve">территории </w:t>
      </w:r>
      <w:r w:rsidR="00BA2758">
        <w:rPr>
          <w:rFonts w:ascii="Times New Roman" w:hAnsi="Times New Roman"/>
          <w:b/>
          <w:sz w:val="24"/>
          <w:szCs w:val="24"/>
        </w:rPr>
        <w:t>Раменского</w:t>
      </w:r>
      <w:r w:rsidR="00BA2758" w:rsidRPr="00CF6B14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сельского поселения Палехского муниципального района Ивановской области</w:t>
      </w:r>
      <w:r w:rsidR="00BA2758" w:rsidRPr="006A12B2">
        <w:rPr>
          <w:rFonts w:ascii="Times New Roman" w:hAnsi="Times New Roman"/>
          <w:sz w:val="24"/>
          <w:szCs w:val="24"/>
        </w:rPr>
        <w:t xml:space="preserve"> </w:t>
      </w:r>
      <w:r w:rsidR="00C55819" w:rsidRPr="006A12B2">
        <w:rPr>
          <w:rFonts w:ascii="Times New Roman" w:hAnsi="Times New Roman"/>
          <w:sz w:val="24"/>
          <w:szCs w:val="24"/>
        </w:rPr>
        <w:t>(далее</w:t>
      </w:r>
      <w:r w:rsidRPr="006A12B2">
        <w:rPr>
          <w:rFonts w:ascii="Times New Roman" w:hAnsi="Times New Roman"/>
          <w:sz w:val="24"/>
          <w:szCs w:val="24"/>
        </w:rPr>
        <w:t>:</w:t>
      </w:r>
      <w:proofErr w:type="gramEnd"/>
      <w:r w:rsidR="00C55819" w:rsidRPr="006A12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5819" w:rsidRPr="006A12B2">
        <w:rPr>
          <w:rFonts w:ascii="Times New Roman" w:hAnsi="Times New Roman"/>
          <w:sz w:val="24"/>
          <w:szCs w:val="24"/>
        </w:rPr>
        <w:t>Правила) изложить в новой редакции:</w:t>
      </w:r>
      <w:proofErr w:type="gramEnd"/>
    </w:p>
    <w:p w:rsidR="006A12B2" w:rsidRPr="006A12B2" w:rsidRDefault="006A12B2" w:rsidP="00FE7D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0BAD" w:rsidRDefault="006A12B2" w:rsidP="00C80BAD">
      <w:pPr>
        <w:pStyle w:val="a5"/>
        <w:numPr>
          <w:ilvl w:val="0"/>
          <w:numId w:val="2"/>
        </w:numPr>
        <w:jc w:val="both"/>
        <w:rPr>
          <w:szCs w:val="24"/>
        </w:rPr>
      </w:pPr>
      <w:r w:rsidRPr="006A12B2">
        <w:rPr>
          <w:szCs w:val="24"/>
        </w:rPr>
        <w:t xml:space="preserve">Границы прилегающих территорий определяются правилами благоустройства территории Раменского сельского поселения Палехского муниципального района Ивановской области (далее - </w:t>
      </w:r>
      <w:r w:rsidR="00BA2758">
        <w:rPr>
          <w:szCs w:val="24"/>
        </w:rPr>
        <w:t>Правила</w:t>
      </w:r>
      <w:r w:rsidRPr="006A12B2">
        <w:rPr>
          <w:szCs w:val="24"/>
        </w:rPr>
        <w:t>).</w:t>
      </w:r>
    </w:p>
    <w:p w:rsidR="00C80BAD" w:rsidRPr="006A12B2" w:rsidRDefault="00C80BAD" w:rsidP="00C80BAD">
      <w:pPr>
        <w:pStyle w:val="a5"/>
        <w:numPr>
          <w:ilvl w:val="0"/>
          <w:numId w:val="2"/>
        </w:numPr>
        <w:jc w:val="both"/>
        <w:rPr>
          <w:szCs w:val="24"/>
        </w:rPr>
      </w:pPr>
      <w:r w:rsidRPr="006A12B2">
        <w:rPr>
          <w:spacing w:val="-6"/>
          <w:szCs w:val="24"/>
        </w:rPr>
        <w:t xml:space="preserve">Для  определения границ прилегающих территорий </w:t>
      </w:r>
      <w:r w:rsidR="00F94E60">
        <w:rPr>
          <w:spacing w:val="-6"/>
          <w:szCs w:val="24"/>
        </w:rPr>
        <w:t xml:space="preserve">Раменского сельского поселения </w:t>
      </w:r>
      <w:r w:rsidRPr="006A12B2">
        <w:rPr>
          <w:spacing w:val="-6"/>
          <w:szCs w:val="24"/>
        </w:rPr>
        <w:t xml:space="preserve"> Палехского муниципального района Ивановской области»</w:t>
      </w:r>
      <w:r w:rsidR="00F94E60">
        <w:rPr>
          <w:spacing w:val="-6"/>
          <w:szCs w:val="24"/>
        </w:rPr>
        <w:t xml:space="preserve"> </w:t>
      </w:r>
      <w:r w:rsidRPr="006A12B2">
        <w:rPr>
          <w:spacing w:val="-6"/>
          <w:szCs w:val="24"/>
        </w:rPr>
        <w:t>используются следующие понятия:</w:t>
      </w:r>
    </w:p>
    <w:p w:rsidR="00C80BAD" w:rsidRPr="006A12B2" w:rsidRDefault="00C80BAD" w:rsidP="00C80BAD">
      <w:pPr>
        <w:pStyle w:val="a4"/>
        <w:spacing w:before="0" w:beforeAutospacing="0" w:after="0" w:afterAutospacing="0"/>
        <w:ind w:left="709" w:hanging="709"/>
        <w:jc w:val="both"/>
        <w:rPr>
          <w:spacing w:val="-6"/>
        </w:rPr>
      </w:pPr>
      <w:r w:rsidRPr="006A12B2">
        <w:rPr>
          <w:spacing w:val="-6"/>
        </w:rPr>
        <w:t xml:space="preserve">   </w:t>
      </w:r>
      <w:r>
        <w:rPr>
          <w:spacing w:val="-6"/>
        </w:rPr>
        <w:t xml:space="preserve">  </w:t>
      </w:r>
      <w:r w:rsidRPr="006A12B2">
        <w:rPr>
          <w:spacing w:val="-6"/>
        </w:rPr>
        <w:t xml:space="preserve"> </w:t>
      </w:r>
      <w:r>
        <w:rPr>
          <w:spacing w:val="-6"/>
        </w:rPr>
        <w:t xml:space="preserve">        </w:t>
      </w:r>
      <w:r w:rsidRPr="006A12B2">
        <w:rPr>
          <w:spacing w:val="-6"/>
        </w:rPr>
        <w:t>1) границы прилегающей территории - местоположение прилегающей территории, установленное в соответствии с пунктом 2.11</w:t>
      </w:r>
      <w:r w:rsidR="00F94E60">
        <w:rPr>
          <w:spacing w:val="-6"/>
        </w:rPr>
        <w:t xml:space="preserve"> настоящих Правил</w:t>
      </w:r>
      <w:r w:rsidRPr="006A12B2">
        <w:rPr>
          <w:spacing w:val="-6"/>
        </w:rPr>
        <w:t>;</w:t>
      </w:r>
    </w:p>
    <w:p w:rsidR="00C80BAD" w:rsidRDefault="00C80BAD" w:rsidP="00C80BAD">
      <w:pPr>
        <w:pStyle w:val="a4"/>
        <w:spacing w:before="0" w:beforeAutospacing="0" w:after="0" w:afterAutospacing="0"/>
        <w:ind w:left="709" w:hanging="709"/>
        <w:jc w:val="both"/>
        <w:rPr>
          <w:spacing w:val="-6"/>
        </w:rPr>
      </w:pPr>
      <w:r>
        <w:rPr>
          <w:spacing w:val="-6"/>
        </w:rPr>
        <w:t xml:space="preserve">             </w:t>
      </w:r>
      <w:r w:rsidRPr="006A12B2">
        <w:rPr>
          <w:spacing w:val="-6"/>
        </w:rPr>
        <w:t>2) 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DF722B" w:rsidRPr="00C80BAD" w:rsidRDefault="00DF722B" w:rsidP="00DF722B">
      <w:pPr>
        <w:pStyle w:val="a5"/>
        <w:numPr>
          <w:ilvl w:val="0"/>
          <w:numId w:val="2"/>
        </w:numPr>
        <w:jc w:val="both"/>
        <w:rPr>
          <w:szCs w:val="24"/>
        </w:rPr>
      </w:pPr>
      <w:r w:rsidRPr="00C80BAD">
        <w:rPr>
          <w:spacing w:val="-6"/>
          <w:szCs w:val="24"/>
        </w:rPr>
        <w:t>Границы прилегающей территории определяются в отношении территорий общего пользования, которые имеют общую границу со зданием, строением, сооружением, земельным участком в случае, если такой земельный участок образован, в зависимости от расположения существующих зданий, строений, сооружений, земельных участков в существующей застройке, вида их разрешенного использования и фактического назначения, их площади.</w:t>
      </w:r>
    </w:p>
    <w:p w:rsidR="00C80BAD" w:rsidRPr="00C80BAD" w:rsidRDefault="00C80BAD" w:rsidP="00C80BAD">
      <w:pPr>
        <w:pStyle w:val="a5"/>
        <w:numPr>
          <w:ilvl w:val="0"/>
          <w:numId w:val="2"/>
        </w:numPr>
        <w:jc w:val="both"/>
        <w:rPr>
          <w:szCs w:val="24"/>
        </w:rPr>
      </w:pPr>
      <w:r w:rsidRPr="00C80BAD">
        <w:rPr>
          <w:spacing w:val="-6"/>
          <w:szCs w:val="24"/>
        </w:rPr>
        <w:t>Границы прилегающей территории определяются с учетом следующих ограничений:</w:t>
      </w:r>
    </w:p>
    <w:p w:rsidR="00C80BAD" w:rsidRPr="006A12B2" w:rsidRDefault="00C80BAD" w:rsidP="00C80BAD">
      <w:pPr>
        <w:pStyle w:val="a4"/>
        <w:spacing w:before="0" w:beforeAutospacing="0" w:after="0" w:afterAutospacing="0"/>
        <w:ind w:left="709"/>
        <w:jc w:val="both"/>
        <w:rPr>
          <w:spacing w:val="-6"/>
        </w:rPr>
      </w:pPr>
      <w:r w:rsidRPr="006A12B2">
        <w:rPr>
          <w:spacing w:val="-6"/>
        </w:rPr>
        <w:t xml:space="preserve"> 1) в отношении каждого здания, строения, сооружения, земельного участка могут быть </w:t>
      </w:r>
      <w:r>
        <w:rPr>
          <w:spacing w:val="-6"/>
        </w:rPr>
        <w:t xml:space="preserve">  </w:t>
      </w:r>
      <w:r w:rsidRPr="006A12B2">
        <w:rPr>
          <w:spacing w:val="-6"/>
        </w:rPr>
        <w:t>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контуров.</w:t>
      </w:r>
    </w:p>
    <w:p w:rsidR="00C80BAD" w:rsidRPr="006A12B2" w:rsidRDefault="00C80BAD" w:rsidP="00C80BAD">
      <w:pPr>
        <w:pStyle w:val="a4"/>
        <w:spacing w:before="0" w:beforeAutospacing="0" w:after="0" w:afterAutospacing="0"/>
        <w:ind w:left="709"/>
        <w:jc w:val="both"/>
        <w:rPr>
          <w:spacing w:val="-6"/>
        </w:rPr>
      </w:pPr>
      <w:r>
        <w:rPr>
          <w:spacing w:val="-6"/>
        </w:rPr>
        <w:t> </w:t>
      </w:r>
      <w:r w:rsidRPr="006A12B2">
        <w:rPr>
          <w:spacing w:val="-6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использования земельного участка, в отношении которого определяются границы прилегающей территории, не допускается.</w:t>
      </w:r>
    </w:p>
    <w:p w:rsidR="00C80BAD" w:rsidRDefault="00C80BAD" w:rsidP="00C80BAD">
      <w:pPr>
        <w:pStyle w:val="a4"/>
        <w:spacing w:before="0" w:beforeAutospacing="0" w:after="0" w:afterAutospacing="0"/>
        <w:jc w:val="both"/>
        <w:rPr>
          <w:spacing w:val="-6"/>
        </w:rPr>
      </w:pPr>
      <w:r w:rsidRPr="006A12B2">
        <w:rPr>
          <w:spacing w:val="-6"/>
        </w:rPr>
        <w:t>         </w:t>
      </w:r>
      <w:r>
        <w:rPr>
          <w:spacing w:val="-6"/>
        </w:rPr>
        <w:t xml:space="preserve">  </w:t>
      </w:r>
      <w:r w:rsidRPr="006A12B2">
        <w:rPr>
          <w:spacing w:val="-6"/>
        </w:rPr>
        <w:t xml:space="preserve"> 3) пересечение границ прилегающих территорий не допускается.</w:t>
      </w:r>
    </w:p>
    <w:p w:rsidR="00C80BAD" w:rsidRPr="006A12B2" w:rsidRDefault="00C80BAD" w:rsidP="00C80BAD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pacing w:val="-6"/>
        </w:rPr>
      </w:pPr>
      <w:r w:rsidRPr="006A12B2">
        <w:rPr>
          <w:spacing w:val="-6"/>
        </w:rPr>
        <w:t xml:space="preserve">В случае пересечения прилегающих территорий с земельными участками, занятыми автомобильными дорогами, тротуарами, прилегающие территории определяются в соответствии с пунктом </w:t>
      </w:r>
      <w:r w:rsidR="00F94E60">
        <w:rPr>
          <w:spacing w:val="-6"/>
        </w:rPr>
        <w:t>7</w:t>
      </w:r>
      <w:r w:rsidR="008C18CC">
        <w:rPr>
          <w:spacing w:val="-6"/>
        </w:rPr>
        <w:t xml:space="preserve"> раздела 3.4</w:t>
      </w:r>
      <w:r w:rsidR="00F94E60">
        <w:rPr>
          <w:spacing w:val="-6"/>
        </w:rPr>
        <w:t xml:space="preserve"> </w:t>
      </w:r>
      <w:r w:rsidR="008C18CC">
        <w:rPr>
          <w:spacing w:val="-6"/>
        </w:rPr>
        <w:t xml:space="preserve"> настоящих Правил</w:t>
      </w:r>
      <w:r w:rsidRPr="006A12B2">
        <w:rPr>
          <w:spacing w:val="-6"/>
        </w:rPr>
        <w:t>, до границ автомобильных дорог.</w:t>
      </w:r>
    </w:p>
    <w:p w:rsidR="00DF722B" w:rsidRPr="004800C9" w:rsidRDefault="00DF722B" w:rsidP="00DF722B">
      <w:pPr>
        <w:pStyle w:val="a5"/>
        <w:numPr>
          <w:ilvl w:val="0"/>
          <w:numId w:val="2"/>
        </w:numPr>
        <w:jc w:val="both"/>
        <w:rPr>
          <w:szCs w:val="24"/>
        </w:rPr>
      </w:pPr>
      <w:r w:rsidRPr="00C80BAD">
        <w:rPr>
          <w:spacing w:val="-6"/>
          <w:szCs w:val="24"/>
        </w:rPr>
        <w:t>В случае</w:t>
      </w:r>
      <w:proofErr w:type="gramStart"/>
      <w:r w:rsidRPr="00C80BAD">
        <w:rPr>
          <w:spacing w:val="-6"/>
          <w:szCs w:val="24"/>
        </w:rPr>
        <w:t>,</w:t>
      </w:r>
      <w:proofErr w:type="gramEnd"/>
      <w:r w:rsidRPr="00C80BAD">
        <w:rPr>
          <w:spacing w:val="-6"/>
          <w:szCs w:val="24"/>
        </w:rPr>
        <w:t xml:space="preserve"> если границы прилегающих территорий земельных участков, указанных в пункте </w:t>
      </w:r>
      <w:r w:rsidR="00C80BAD">
        <w:rPr>
          <w:spacing w:val="-6"/>
          <w:szCs w:val="24"/>
        </w:rPr>
        <w:t>7</w:t>
      </w:r>
      <w:r w:rsidRPr="00C80BAD">
        <w:rPr>
          <w:spacing w:val="-6"/>
          <w:szCs w:val="24"/>
        </w:rPr>
        <w:t xml:space="preserve"> </w:t>
      </w:r>
      <w:r w:rsidR="008C18CC">
        <w:rPr>
          <w:spacing w:val="-6"/>
          <w:szCs w:val="24"/>
        </w:rPr>
        <w:t>раздела 3.4.настоящих Правил</w:t>
      </w:r>
      <w:r w:rsidRPr="00C80BAD">
        <w:rPr>
          <w:spacing w:val="-6"/>
          <w:szCs w:val="24"/>
        </w:rPr>
        <w:t xml:space="preserve"> пересекаются между собой, то общая площадь прилегающей территории распределяется в равных долях между собственниками, владельцами (уполномоченными представителями) зданий, строений, сооружений, земельных участков.</w:t>
      </w:r>
    </w:p>
    <w:p w:rsidR="004800C9" w:rsidRPr="00C80BAD" w:rsidRDefault="004800C9" w:rsidP="004800C9">
      <w:pPr>
        <w:pStyle w:val="a5"/>
        <w:numPr>
          <w:ilvl w:val="0"/>
          <w:numId w:val="2"/>
        </w:numPr>
        <w:jc w:val="both"/>
        <w:rPr>
          <w:szCs w:val="24"/>
        </w:rPr>
      </w:pPr>
      <w:r w:rsidRPr="00C80BAD">
        <w:rPr>
          <w:spacing w:val="-6"/>
          <w:szCs w:val="24"/>
        </w:rPr>
        <w:lastRenderedPageBreak/>
        <w:t xml:space="preserve">Границы прилегающей территории устанавливаются путем определения расстояния в метрах по периметру от здания, строения, сооружения, земельного участка в случае, если такой земельный участок образован и если </w:t>
      </w:r>
      <w:proofErr w:type="gramStart"/>
      <w:r w:rsidRPr="00C80BAD">
        <w:rPr>
          <w:spacing w:val="-6"/>
          <w:szCs w:val="24"/>
        </w:rPr>
        <w:t>к</w:t>
      </w:r>
      <w:proofErr w:type="gramEnd"/>
      <w:r w:rsidRPr="00C80BAD">
        <w:rPr>
          <w:spacing w:val="-6"/>
          <w:szCs w:val="24"/>
        </w:rPr>
        <w:t xml:space="preserve"> </w:t>
      </w:r>
      <w:proofErr w:type="gramStart"/>
      <w:r w:rsidRPr="00C80BAD">
        <w:rPr>
          <w:spacing w:val="-6"/>
          <w:szCs w:val="24"/>
        </w:rPr>
        <w:t>таким</w:t>
      </w:r>
      <w:proofErr w:type="gramEnd"/>
      <w:r w:rsidRPr="00C80BAD">
        <w:rPr>
          <w:spacing w:val="-6"/>
          <w:szCs w:val="24"/>
        </w:rPr>
        <w:t xml:space="preserve"> зданию, строению, сооружению, земельному участку прилегает территория общего пользования.</w:t>
      </w:r>
    </w:p>
    <w:p w:rsidR="004800C9" w:rsidRDefault="004800C9" w:rsidP="004800C9">
      <w:pPr>
        <w:pStyle w:val="a4"/>
        <w:spacing w:before="0" w:beforeAutospacing="0" w:after="0" w:afterAutospacing="0"/>
        <w:ind w:left="709"/>
        <w:jc w:val="both"/>
        <w:rPr>
          <w:spacing w:val="-6"/>
        </w:rPr>
      </w:pPr>
      <w:r w:rsidRPr="006A12B2">
        <w:rPr>
          <w:spacing w:val="-6"/>
        </w:rPr>
        <w:t>          В случае невозможности установления границ прилегающих территорий из-за непосредственного прилегания земельных участков, зданий, строений, сооружений друг к другу, границы прилегающих территорий в зоне соприкосновения этих земельных участков, зданий, строений, сооружений не устанавливаются.</w:t>
      </w:r>
    </w:p>
    <w:p w:rsidR="004800C9" w:rsidRDefault="004800C9" w:rsidP="004800C9">
      <w:pPr>
        <w:pStyle w:val="a5"/>
        <w:numPr>
          <w:ilvl w:val="1"/>
          <w:numId w:val="2"/>
        </w:numPr>
        <w:jc w:val="both"/>
        <w:rPr>
          <w:spacing w:val="-6"/>
          <w:szCs w:val="24"/>
        </w:rPr>
      </w:pPr>
      <w:r w:rsidRPr="004800C9">
        <w:rPr>
          <w:spacing w:val="-6"/>
          <w:szCs w:val="24"/>
        </w:rPr>
        <w:t>Границы прилегающей территории частного домовладения, в том числе домовладения, используемого для сезонного и временного проживания, устанавливаются на расстоянии 5 метров по периметру от границы земельного участка, а по лицевой (фасадной) части земельного участка - до границы автомобильной дороги или тротуара.</w:t>
      </w:r>
    </w:p>
    <w:p w:rsidR="004800C9" w:rsidRPr="004800C9" w:rsidRDefault="004800C9" w:rsidP="004800C9">
      <w:pPr>
        <w:pStyle w:val="a5"/>
        <w:numPr>
          <w:ilvl w:val="1"/>
          <w:numId w:val="2"/>
        </w:numPr>
        <w:jc w:val="both"/>
        <w:rPr>
          <w:spacing w:val="-6"/>
          <w:szCs w:val="24"/>
        </w:rPr>
      </w:pPr>
      <w:r w:rsidRPr="004800C9">
        <w:rPr>
          <w:spacing w:val="-6"/>
          <w:szCs w:val="24"/>
        </w:rPr>
        <w:t>Границы прилегающей территорий многоквартирного дома устанавливаются на расстоянии 5 метров по периметру от границы земельного участка, на котором расположен многоквартирный дом.</w:t>
      </w:r>
    </w:p>
    <w:p w:rsidR="00DF722B" w:rsidRDefault="00DF722B" w:rsidP="004800C9">
      <w:pPr>
        <w:pStyle w:val="a5"/>
        <w:numPr>
          <w:ilvl w:val="1"/>
          <w:numId w:val="2"/>
        </w:numPr>
        <w:jc w:val="both"/>
        <w:rPr>
          <w:spacing w:val="-6"/>
          <w:szCs w:val="24"/>
        </w:rPr>
      </w:pPr>
      <w:r w:rsidRPr="004800C9">
        <w:rPr>
          <w:spacing w:val="-6"/>
          <w:szCs w:val="24"/>
        </w:rPr>
        <w:t>Границы прилегающей территории линейного объекта инженерного сетевого хозяйства: водоснабжения; водоотведения (канализация); теплоснабжения; газоснабжения; связь и информатизация; электроснабжения, устанавливаются в границах охранных зон объекта в соответствии с действующим законодательством.</w:t>
      </w:r>
    </w:p>
    <w:p w:rsidR="00DF722B" w:rsidRDefault="00DF722B" w:rsidP="004800C9">
      <w:pPr>
        <w:pStyle w:val="a5"/>
        <w:numPr>
          <w:ilvl w:val="1"/>
          <w:numId w:val="2"/>
        </w:numPr>
        <w:jc w:val="both"/>
        <w:rPr>
          <w:spacing w:val="-6"/>
          <w:szCs w:val="24"/>
        </w:rPr>
      </w:pPr>
      <w:r w:rsidRPr="004800C9">
        <w:rPr>
          <w:spacing w:val="-6"/>
          <w:szCs w:val="24"/>
        </w:rPr>
        <w:t xml:space="preserve"> Границы прилегающей территории объекта связи, информационных систем: вышка, антенна, ретранслятор, устанавливаются на расстоянии 5 метров по периметру от границы земельного участка, на котором расположены указанные объекты.</w:t>
      </w:r>
    </w:p>
    <w:p w:rsidR="00DF722B" w:rsidRDefault="00DF722B" w:rsidP="00DF722B">
      <w:pPr>
        <w:pStyle w:val="a5"/>
        <w:numPr>
          <w:ilvl w:val="1"/>
          <w:numId w:val="2"/>
        </w:numPr>
        <w:jc w:val="both"/>
        <w:rPr>
          <w:spacing w:val="-6"/>
          <w:szCs w:val="24"/>
        </w:rPr>
      </w:pPr>
      <w:r w:rsidRPr="004800C9">
        <w:rPr>
          <w:spacing w:val="-6"/>
          <w:szCs w:val="24"/>
        </w:rPr>
        <w:t xml:space="preserve"> Границы прилегающей территории объекта информационной (рекламной) конструкции устанавливаются на расстоянии 3 метров по периметру от информационной (рекламной) конструкции.</w:t>
      </w:r>
    </w:p>
    <w:p w:rsidR="00DF722B" w:rsidRDefault="00DF722B" w:rsidP="004800C9">
      <w:pPr>
        <w:pStyle w:val="a5"/>
        <w:numPr>
          <w:ilvl w:val="1"/>
          <w:numId w:val="2"/>
        </w:numPr>
        <w:jc w:val="both"/>
        <w:rPr>
          <w:spacing w:val="-6"/>
          <w:szCs w:val="24"/>
        </w:rPr>
      </w:pPr>
      <w:r w:rsidRPr="004800C9">
        <w:rPr>
          <w:spacing w:val="-6"/>
          <w:szCs w:val="24"/>
        </w:rPr>
        <w:t>Границы прилегающей территории земельного участка предоставленного для садового товарищества (коллективного сада), гаражного кооператива, дачного кооператива устанавливаются на расстоянии 5 метров по периметру от границы земельного участка, на котором расположены указанные объекты.</w:t>
      </w:r>
    </w:p>
    <w:p w:rsidR="00DF722B" w:rsidRDefault="00DF722B" w:rsidP="00DF722B">
      <w:pPr>
        <w:pStyle w:val="a5"/>
        <w:numPr>
          <w:ilvl w:val="1"/>
          <w:numId w:val="2"/>
        </w:numPr>
        <w:jc w:val="both"/>
        <w:rPr>
          <w:spacing w:val="-6"/>
          <w:szCs w:val="24"/>
        </w:rPr>
      </w:pPr>
      <w:r w:rsidRPr="004800C9">
        <w:rPr>
          <w:spacing w:val="-6"/>
          <w:szCs w:val="24"/>
        </w:rPr>
        <w:t>Границы прилегающей территории промышленного здания, строения, сооружения, объекта коммунального хозяйства устанавливаются на расстоянии 10 метров по периметру от границы земельного участка, на котором расположены указанные объекты.</w:t>
      </w:r>
    </w:p>
    <w:p w:rsidR="00DF722B" w:rsidRDefault="00DF722B" w:rsidP="00DF722B">
      <w:pPr>
        <w:pStyle w:val="a5"/>
        <w:numPr>
          <w:ilvl w:val="1"/>
          <w:numId w:val="2"/>
        </w:numPr>
        <w:jc w:val="both"/>
        <w:rPr>
          <w:spacing w:val="-6"/>
          <w:szCs w:val="24"/>
        </w:rPr>
      </w:pPr>
      <w:r w:rsidRPr="004800C9">
        <w:rPr>
          <w:spacing w:val="-6"/>
          <w:szCs w:val="24"/>
        </w:rPr>
        <w:t>Границы прилегающей территории объекта стационарной торговли устанавливаются на расстоянии 10 метров по периметру от границы земельного участка, на котором расположен данный объект.</w:t>
      </w:r>
    </w:p>
    <w:p w:rsidR="00DF722B" w:rsidRDefault="00DF722B" w:rsidP="00400B08">
      <w:pPr>
        <w:pStyle w:val="a5"/>
        <w:numPr>
          <w:ilvl w:val="1"/>
          <w:numId w:val="2"/>
        </w:numPr>
        <w:jc w:val="both"/>
        <w:rPr>
          <w:spacing w:val="-6"/>
          <w:szCs w:val="24"/>
        </w:rPr>
      </w:pPr>
      <w:r w:rsidRPr="00400B08">
        <w:rPr>
          <w:spacing w:val="-6"/>
          <w:szCs w:val="24"/>
        </w:rPr>
        <w:t>Границы прилегающей территории нестационарного торгового объекта устанавливаются на расстоянии 5 метров по периметру от границы нестационарного торгового объекта.</w:t>
      </w:r>
    </w:p>
    <w:p w:rsidR="00DF722B" w:rsidRDefault="00DF722B" w:rsidP="00DF722B">
      <w:pPr>
        <w:pStyle w:val="a5"/>
        <w:numPr>
          <w:ilvl w:val="1"/>
          <w:numId w:val="2"/>
        </w:numPr>
        <w:jc w:val="both"/>
        <w:rPr>
          <w:spacing w:val="-6"/>
          <w:szCs w:val="24"/>
        </w:rPr>
      </w:pPr>
      <w:r w:rsidRPr="00400B08">
        <w:rPr>
          <w:spacing w:val="-6"/>
          <w:szCs w:val="24"/>
        </w:rPr>
        <w:t>Границы прилегающей территории административного, образовательного, медицинского, спортивного, культурно-досугового, религиозного учреждения, устанавливаются на расстоянии 5 метров по периметру от границы земельного участка, на котором расположены данные учреждения.</w:t>
      </w:r>
    </w:p>
    <w:p w:rsidR="00DF722B" w:rsidRDefault="00DF722B" w:rsidP="00400B08">
      <w:pPr>
        <w:pStyle w:val="a5"/>
        <w:numPr>
          <w:ilvl w:val="1"/>
          <w:numId w:val="2"/>
        </w:numPr>
        <w:jc w:val="both"/>
        <w:rPr>
          <w:spacing w:val="-6"/>
          <w:szCs w:val="24"/>
        </w:rPr>
      </w:pPr>
      <w:r w:rsidRPr="00400B08">
        <w:rPr>
          <w:spacing w:val="-6"/>
          <w:szCs w:val="24"/>
        </w:rPr>
        <w:t>Границы прилегающей территории автозаправочной станции устанавливаются на расстоянии 10 метров по периметру от границ земельного участка, на котором расположен данный объект.</w:t>
      </w:r>
    </w:p>
    <w:p w:rsidR="00DF722B" w:rsidRDefault="00DF722B" w:rsidP="00DF722B">
      <w:pPr>
        <w:pStyle w:val="a5"/>
        <w:numPr>
          <w:ilvl w:val="1"/>
          <w:numId w:val="2"/>
        </w:numPr>
        <w:jc w:val="both"/>
        <w:rPr>
          <w:spacing w:val="-6"/>
          <w:szCs w:val="24"/>
        </w:rPr>
      </w:pPr>
      <w:r w:rsidRPr="00400B08">
        <w:rPr>
          <w:spacing w:val="-6"/>
          <w:szCs w:val="24"/>
        </w:rPr>
        <w:t xml:space="preserve">Границы прилегающей территории объектов ритуальных услуг (в том числе </w:t>
      </w:r>
      <w:r w:rsidR="00400B08">
        <w:rPr>
          <w:spacing w:val="-6"/>
          <w:szCs w:val="24"/>
        </w:rPr>
        <w:t>кладбищ</w:t>
      </w:r>
      <w:r w:rsidRPr="00400B08">
        <w:rPr>
          <w:spacing w:val="-6"/>
          <w:szCs w:val="24"/>
        </w:rPr>
        <w:t>) устанавливаются на расстоянии 5 метров по периметру от границы земельного участка, на котором расположены указанные объекты.</w:t>
      </w:r>
    </w:p>
    <w:p w:rsidR="00DF722B" w:rsidRDefault="00DF722B" w:rsidP="00DF722B">
      <w:pPr>
        <w:pStyle w:val="a5"/>
        <w:numPr>
          <w:ilvl w:val="1"/>
          <w:numId w:val="2"/>
        </w:numPr>
        <w:jc w:val="both"/>
        <w:rPr>
          <w:spacing w:val="-6"/>
          <w:szCs w:val="24"/>
        </w:rPr>
      </w:pPr>
      <w:r w:rsidRPr="00400B08">
        <w:rPr>
          <w:spacing w:val="-6"/>
          <w:szCs w:val="24"/>
        </w:rPr>
        <w:lastRenderedPageBreak/>
        <w:t>Границы прилегающей территории контейнерной площадки устанавливаются на расстоянии 5 метров по периметру от границы контейнерной площадки.</w:t>
      </w:r>
    </w:p>
    <w:p w:rsidR="00DF722B" w:rsidRDefault="00DF722B" w:rsidP="00DF722B">
      <w:pPr>
        <w:pStyle w:val="a5"/>
        <w:numPr>
          <w:ilvl w:val="1"/>
          <w:numId w:val="2"/>
        </w:numPr>
        <w:jc w:val="both"/>
        <w:rPr>
          <w:spacing w:val="-6"/>
          <w:szCs w:val="24"/>
        </w:rPr>
      </w:pPr>
      <w:r w:rsidRPr="00400B08">
        <w:rPr>
          <w:spacing w:val="-6"/>
          <w:szCs w:val="24"/>
        </w:rPr>
        <w:t xml:space="preserve"> Границы прилегающей территории строительной площадки устанавливаются на расстоянии 5 метров от границы земельного участка, предоставленного под строительство.</w:t>
      </w:r>
    </w:p>
    <w:p w:rsidR="00DF722B" w:rsidRDefault="00DF722B" w:rsidP="00DF722B">
      <w:pPr>
        <w:pStyle w:val="a5"/>
        <w:numPr>
          <w:ilvl w:val="1"/>
          <w:numId w:val="2"/>
        </w:numPr>
        <w:jc w:val="both"/>
        <w:rPr>
          <w:spacing w:val="-6"/>
          <w:szCs w:val="24"/>
        </w:rPr>
      </w:pPr>
      <w:r w:rsidRPr="00400B08">
        <w:rPr>
          <w:spacing w:val="-6"/>
          <w:szCs w:val="24"/>
        </w:rPr>
        <w:t>Границы прилегающей территории стоянки автомобильного транспорта устанавливаются на расстоянии 5 метров по периметру от границы земельного участка, на котором расположена стоянка автомобильного транспорта.</w:t>
      </w:r>
    </w:p>
    <w:p w:rsidR="004D3FF9" w:rsidRPr="004D3FF9" w:rsidRDefault="004D3FF9" w:rsidP="004D3FF9">
      <w:pPr>
        <w:pStyle w:val="a5"/>
        <w:numPr>
          <w:ilvl w:val="0"/>
          <w:numId w:val="2"/>
        </w:numPr>
        <w:jc w:val="both"/>
        <w:rPr>
          <w:szCs w:val="24"/>
        </w:rPr>
      </w:pPr>
      <w:r w:rsidRPr="004D3FF9">
        <w:rPr>
          <w:bCs/>
          <w:szCs w:val="24"/>
        </w:rPr>
        <w:t>Подготовка схемы границ прилегающей территории</w:t>
      </w:r>
    </w:p>
    <w:p w:rsidR="004D3FF9" w:rsidRDefault="004D3FF9" w:rsidP="004D3FF9">
      <w:pPr>
        <w:pStyle w:val="a5"/>
        <w:numPr>
          <w:ilvl w:val="1"/>
          <w:numId w:val="2"/>
        </w:numPr>
        <w:jc w:val="both"/>
        <w:rPr>
          <w:szCs w:val="24"/>
        </w:rPr>
      </w:pPr>
      <w:r w:rsidRPr="004D3FF9">
        <w:rPr>
          <w:szCs w:val="24"/>
        </w:rPr>
        <w:t xml:space="preserve"> При определении правилами благоустройства границ прилегающей территории, подготавливается схема границ прилегающей территории на кадастровом плане территории (далее - схема границ прилегающей территории).</w:t>
      </w:r>
    </w:p>
    <w:p w:rsidR="004D3FF9" w:rsidRPr="004D3FF9" w:rsidRDefault="004D3FF9" w:rsidP="004D3FF9">
      <w:pPr>
        <w:pStyle w:val="a5"/>
        <w:numPr>
          <w:ilvl w:val="1"/>
          <w:numId w:val="2"/>
        </w:numPr>
        <w:jc w:val="both"/>
        <w:rPr>
          <w:szCs w:val="24"/>
        </w:rPr>
      </w:pPr>
      <w:r w:rsidRPr="004D3FF9">
        <w:rPr>
          <w:szCs w:val="24"/>
        </w:rPr>
        <w:t xml:space="preserve">Схема границ прилегающей территории - документ, содержащий схематическое изображение границ прилегающей территории, выполненный на бумажном носителе и (или) в форме электронного документа с использованием технологических и программных средств.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территории. </w:t>
      </w:r>
    </w:p>
    <w:p w:rsidR="004D3FF9" w:rsidRPr="004D3FF9" w:rsidRDefault="004D3FF9" w:rsidP="004D3FF9">
      <w:pPr>
        <w:ind w:left="360"/>
        <w:jc w:val="both"/>
        <w:rPr>
          <w:spacing w:val="-6"/>
          <w:szCs w:val="24"/>
        </w:rPr>
      </w:pPr>
    </w:p>
    <w:sectPr w:rsidR="004D3FF9" w:rsidRPr="004D3FF9" w:rsidSect="00DF722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504D"/>
    <w:multiLevelType w:val="hybridMultilevel"/>
    <w:tmpl w:val="AA48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54E50"/>
    <w:multiLevelType w:val="multilevel"/>
    <w:tmpl w:val="23E8C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F100F69"/>
    <w:multiLevelType w:val="hybridMultilevel"/>
    <w:tmpl w:val="0BCE4152"/>
    <w:lvl w:ilvl="0" w:tplc="9F7E3606">
      <w:start w:val="1"/>
      <w:numFmt w:val="decimal"/>
      <w:pStyle w:val="1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2B"/>
    <w:rsid w:val="00295FEC"/>
    <w:rsid w:val="003A311A"/>
    <w:rsid w:val="003F3F18"/>
    <w:rsid w:val="00400B08"/>
    <w:rsid w:val="004800C9"/>
    <w:rsid w:val="004D3FF9"/>
    <w:rsid w:val="006A12B2"/>
    <w:rsid w:val="0073240F"/>
    <w:rsid w:val="00794548"/>
    <w:rsid w:val="008C18CC"/>
    <w:rsid w:val="009524C9"/>
    <w:rsid w:val="00BA2758"/>
    <w:rsid w:val="00C55819"/>
    <w:rsid w:val="00C80BAD"/>
    <w:rsid w:val="00CD65E4"/>
    <w:rsid w:val="00DF722B"/>
    <w:rsid w:val="00EC374D"/>
    <w:rsid w:val="00F00FE3"/>
    <w:rsid w:val="00F94E60"/>
    <w:rsid w:val="00FD0CE9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22B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2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F7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F72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F7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F722B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A1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22B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2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F7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F72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F7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F722B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A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2021-07-05T10:54:00Z</dcterms:created>
  <dcterms:modified xsi:type="dcterms:W3CDTF">2021-07-05T10:54:00Z</dcterms:modified>
</cp:coreProperties>
</file>