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B5D20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Pr="00A974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7436" w:rsidRPr="00B55853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53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A97436" w:rsidRPr="00B55853" w:rsidRDefault="00A97436" w:rsidP="00A974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36" w:rsidRDefault="00A97436" w:rsidP="00DE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от  1</w:t>
      </w:r>
      <w:r w:rsidR="00DE7410">
        <w:rPr>
          <w:rFonts w:ascii="Times New Roman" w:hAnsi="Times New Roman" w:cs="Times New Roman"/>
          <w:b/>
          <w:sz w:val="28"/>
          <w:szCs w:val="28"/>
        </w:rPr>
        <w:t>5</w:t>
      </w:r>
      <w:r w:rsidR="00B520EB">
        <w:rPr>
          <w:rFonts w:ascii="Times New Roman" w:hAnsi="Times New Roman" w:cs="Times New Roman"/>
          <w:b/>
          <w:sz w:val="28"/>
          <w:szCs w:val="28"/>
        </w:rPr>
        <w:t>.10.</w:t>
      </w:r>
      <w:r w:rsidRPr="00A974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20EB">
        <w:rPr>
          <w:rFonts w:ascii="Times New Roman" w:hAnsi="Times New Roman" w:cs="Times New Roman"/>
          <w:b/>
          <w:sz w:val="28"/>
          <w:szCs w:val="28"/>
        </w:rPr>
        <w:t>20</w:t>
      </w:r>
      <w:r w:rsidRPr="00A97436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DE74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9743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7410">
        <w:rPr>
          <w:rFonts w:ascii="Times New Roman" w:hAnsi="Times New Roman" w:cs="Times New Roman"/>
          <w:b/>
          <w:sz w:val="28"/>
          <w:szCs w:val="28"/>
        </w:rPr>
        <w:t>39</w:t>
      </w:r>
    </w:p>
    <w:p w:rsidR="00A8466B" w:rsidRPr="00A8466B" w:rsidRDefault="00A8466B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36" w:rsidRPr="00F3264B" w:rsidRDefault="00A97436" w:rsidP="00B5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</w:t>
      </w:r>
    </w:p>
    <w:p w:rsidR="00A97436" w:rsidRPr="00F3264B" w:rsidRDefault="009B5D20" w:rsidP="00B5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Раменского</w:t>
      </w:r>
      <w:r w:rsidR="00A9743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B520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520EB" w:rsidRPr="00AF0F50">
        <w:rPr>
          <w:rStyle w:val="FontStyle36"/>
          <w:rFonts w:eastAsiaTheme="minorHAnsi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20EB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» (самозанятым гражданам)</w:t>
      </w:r>
    </w:p>
    <w:bookmarkEnd w:id="0"/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Default="00A97436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 w:rsidR="00B520EB" w:rsidRPr="00AF0F50">
        <w:rPr>
          <w:rFonts w:ascii="Times New Roman" w:hAnsi="Times New Roman" w:cs="Times New Roman"/>
          <w:sz w:val="28"/>
          <w:szCs w:val="28"/>
        </w:rPr>
        <w:t>Федеральн</w:t>
      </w:r>
      <w:r w:rsidR="00B520EB">
        <w:rPr>
          <w:rFonts w:ascii="Times New Roman" w:hAnsi="Times New Roman" w:cs="Times New Roman"/>
          <w:sz w:val="28"/>
          <w:szCs w:val="28"/>
        </w:rPr>
        <w:t>ого</w:t>
      </w:r>
      <w:r w:rsidR="00B520EB" w:rsidRPr="00AF0F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20EB">
        <w:rPr>
          <w:rFonts w:ascii="Times New Roman" w:hAnsi="Times New Roman" w:cs="Times New Roman"/>
          <w:sz w:val="28"/>
          <w:szCs w:val="28"/>
        </w:rPr>
        <w:t>а</w:t>
      </w:r>
      <w:r w:rsidR="00B520EB" w:rsidRPr="00AF0F50">
        <w:rPr>
          <w:rFonts w:ascii="Times New Roman" w:hAnsi="Times New Roman" w:cs="Times New Roman"/>
          <w:sz w:val="28"/>
          <w:szCs w:val="28"/>
        </w:rPr>
        <w:t xml:space="preserve"> от 08.06.2020 № 169-ФЗ «</w:t>
      </w:r>
      <w:r w:rsidR="00B520EB" w:rsidRPr="00AF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</w:t>
      </w:r>
      <w:r w:rsidR="00B520EB" w:rsidRPr="00AF0F50">
        <w:rPr>
          <w:sz w:val="28"/>
          <w:szCs w:val="28"/>
        </w:rPr>
        <w:t>,</w:t>
      </w:r>
      <w:r w:rsidR="00DE741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 от </w:t>
      </w:r>
      <w:r w:rsidR="00DE7410" w:rsidRPr="00DE7410">
        <w:rPr>
          <w:rFonts w:ascii="Times New Roman" w:hAnsi="Times New Roman" w:cs="Times New Roman"/>
          <w:bCs/>
          <w:sz w:val="28"/>
          <w:szCs w:val="28"/>
        </w:rPr>
        <w:t>15</w:t>
      </w:r>
      <w:r w:rsidRPr="00DE7410">
        <w:rPr>
          <w:rFonts w:ascii="Times New Roman" w:hAnsi="Times New Roman" w:cs="Times New Roman"/>
          <w:bCs/>
          <w:sz w:val="28"/>
          <w:szCs w:val="28"/>
        </w:rPr>
        <w:t>.</w:t>
      </w:r>
      <w:r w:rsidR="00B520EB" w:rsidRPr="00DE7410">
        <w:rPr>
          <w:rFonts w:ascii="Times New Roman" w:hAnsi="Times New Roman" w:cs="Times New Roman"/>
          <w:bCs/>
          <w:sz w:val="28"/>
          <w:szCs w:val="28"/>
        </w:rPr>
        <w:t>1</w:t>
      </w:r>
      <w:r w:rsidRPr="00DE7410">
        <w:rPr>
          <w:rFonts w:ascii="Times New Roman" w:hAnsi="Times New Roman" w:cs="Times New Roman"/>
          <w:bCs/>
          <w:sz w:val="28"/>
          <w:szCs w:val="28"/>
        </w:rPr>
        <w:t>0.20</w:t>
      </w:r>
      <w:r w:rsidR="00B520EB" w:rsidRPr="00DE7410">
        <w:rPr>
          <w:rFonts w:ascii="Times New Roman" w:hAnsi="Times New Roman" w:cs="Times New Roman"/>
          <w:bCs/>
          <w:sz w:val="28"/>
          <w:szCs w:val="28"/>
        </w:rPr>
        <w:t>20</w:t>
      </w:r>
      <w:r w:rsidRPr="00DE741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520EB" w:rsidRPr="00DE7410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DE7410" w:rsidRPr="00DE7410">
        <w:rPr>
          <w:rFonts w:ascii="Times New Roman" w:hAnsi="Times New Roman" w:cs="Times New Roman"/>
          <w:bCs/>
          <w:sz w:val="28"/>
          <w:szCs w:val="28"/>
        </w:rPr>
        <w:t>8</w:t>
      </w:r>
      <w:r w:rsidR="00DB6A62" w:rsidRPr="009B5D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B6A62">
        <w:rPr>
          <w:rFonts w:ascii="Times New Roman" w:hAnsi="Times New Roman" w:cs="Times New Roman"/>
          <w:bCs/>
          <w:sz w:val="28"/>
          <w:szCs w:val="28"/>
        </w:rPr>
        <w:t>«</w:t>
      </w:r>
      <w:r w:rsidR="00DB6A62" w:rsidRPr="00DB6A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B6A62" w:rsidRPr="00DB6A62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DB6A62" w:rsidRPr="00DB6A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района, предназначенного для предоставления во владение и (или пользование) субъектам</w:t>
      </w:r>
      <w:r w:rsidR="00316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A62" w:rsidRPr="00DB6A62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0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20EB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(самозанятым гражданам)</w:t>
      </w:r>
      <w:r w:rsidR="00B520EB" w:rsidRPr="00AF0F50">
        <w:rPr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DB6A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  </w:t>
      </w:r>
    </w:p>
    <w:p w:rsidR="00B520EB" w:rsidRDefault="00B520EB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9ED" w:rsidRDefault="00FE29ED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9ED" w:rsidRDefault="00FE29ED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A62" w:rsidRPr="00DB6A62" w:rsidRDefault="00DB6A62" w:rsidP="00DB6A62">
      <w:pPr>
        <w:tabs>
          <w:tab w:val="left" w:pos="180"/>
          <w:tab w:val="left" w:pos="612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62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A97436" w:rsidRPr="00F3264B" w:rsidRDefault="00A97436" w:rsidP="00630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A97436" w:rsidRPr="00F3264B" w:rsidRDefault="00446464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97436"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97436"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</w:t>
      </w:r>
      <w:r w:rsidR="00DB6A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973C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="00A97436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0EB">
        <w:rPr>
          <w:rFonts w:ascii="Times New Roman" w:hAnsi="Times New Roman" w:cs="Times New Roman"/>
          <w:sz w:val="28"/>
          <w:szCs w:val="28"/>
        </w:rPr>
        <w:t xml:space="preserve">, </w:t>
      </w:r>
      <w:r w:rsidR="00B520EB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(самозанятым гражданам)</w:t>
      </w:r>
      <w:r w:rsidR="00A97436" w:rsidRPr="00F3264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A97436" w:rsidRPr="00F3264B" w:rsidRDefault="00446464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97436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A97436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973C44">
        <w:rPr>
          <w:rFonts w:ascii="Times New Roman" w:hAnsi="Times New Roman" w:cs="Times New Roman"/>
          <w:sz w:val="28"/>
          <w:szCs w:val="28"/>
        </w:rPr>
        <w:t>муниципального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973C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="00A97436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027">
        <w:rPr>
          <w:rFonts w:ascii="Times New Roman" w:hAnsi="Times New Roman" w:cs="Times New Roman"/>
          <w:sz w:val="28"/>
          <w:szCs w:val="28"/>
        </w:rPr>
        <w:t xml:space="preserve">,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(самозанятым гражданам)</w:t>
      </w:r>
      <w:r w:rsidR="00A97436" w:rsidRPr="00F3264B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 а также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="00A97436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A97436" w:rsidRPr="00F3264B" w:rsidRDefault="00A97436" w:rsidP="00630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="009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973C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(самозанятым гражданам)</w:t>
      </w:r>
      <w:r w:rsidR="00DE741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A97436" w:rsidRPr="00F3264B" w:rsidRDefault="00A97436" w:rsidP="00630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73C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973C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973C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="00DE7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по:</w:t>
      </w:r>
    </w:p>
    <w:p w:rsidR="00A97436" w:rsidRDefault="00A97436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44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973C44" w:rsidRPr="00973C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3C4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973C44" w:rsidRPr="00973C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973C44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   субъектам    малого     и     среднего     предпринимательства    и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Pr="00973C44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</w:t>
      </w:r>
      <w:r w:rsidR="00AC729B">
        <w:rPr>
          <w:rFonts w:ascii="Times New Roman" w:hAnsi="Times New Roman" w:cs="Times New Roman"/>
          <w:sz w:val="28"/>
          <w:szCs w:val="28"/>
        </w:rPr>
        <w:t>нимательства</w:t>
      </w:r>
      <w:r w:rsidR="00630027">
        <w:rPr>
          <w:rFonts w:ascii="Times New Roman" w:hAnsi="Times New Roman" w:cs="Times New Roman"/>
          <w:sz w:val="28"/>
          <w:szCs w:val="28"/>
        </w:rPr>
        <w:t xml:space="preserve">,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(самозанятым гражданам)</w:t>
      </w:r>
      <w:r w:rsidR="00AC729B">
        <w:rPr>
          <w:rFonts w:ascii="Times New Roman" w:hAnsi="Times New Roman" w:cs="Times New Roman"/>
          <w:sz w:val="28"/>
          <w:szCs w:val="28"/>
        </w:rPr>
        <w:t xml:space="preserve"> (далее – Перечень);</w:t>
      </w:r>
    </w:p>
    <w:p w:rsidR="00AC729B" w:rsidRPr="00AC729B" w:rsidRDefault="00AC729B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97436" w:rsidRDefault="009A32B8" w:rsidP="00630027">
      <w:pPr>
        <w:pStyle w:val="a9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83C74">
        <w:rPr>
          <w:rFonts w:ascii="Times New Roman" w:hAnsi="Times New Roman" w:cs="Times New Roman"/>
          <w:sz w:val="28"/>
          <w:szCs w:val="28"/>
        </w:rPr>
        <w:t>Администраци</w:t>
      </w:r>
      <w:r w:rsidR="0040730E" w:rsidRPr="00D83C74">
        <w:rPr>
          <w:rFonts w:ascii="Times New Roman" w:hAnsi="Times New Roman" w:cs="Times New Roman"/>
          <w:sz w:val="28"/>
          <w:szCs w:val="28"/>
        </w:rPr>
        <w:t>и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Pr="00D83C7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 </w:t>
      </w:r>
      <w:r w:rsidR="00A97436" w:rsidRPr="00D83C74">
        <w:rPr>
          <w:rFonts w:ascii="Times New Roman" w:hAnsi="Times New Roman" w:cs="Times New Roman"/>
          <w:sz w:val="28"/>
          <w:szCs w:val="28"/>
        </w:rPr>
        <w:t>в течение месяца с даты вступления в силу настоящего Постановления  обеспечить</w:t>
      </w:r>
      <w:r w:rsidR="0040730E" w:rsidRPr="00D83C74">
        <w:rPr>
          <w:rFonts w:ascii="Times New Roman" w:hAnsi="Times New Roman" w:cs="Times New Roman"/>
          <w:sz w:val="28"/>
          <w:szCs w:val="28"/>
        </w:rPr>
        <w:t xml:space="preserve"> обнародование настоящего постановления в соответствии с Уставом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40730E" w:rsidRPr="00D83C74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="00D83C74" w:rsidRPr="00D83C74">
        <w:rPr>
          <w:sz w:val="28"/>
          <w:szCs w:val="28"/>
        </w:rPr>
        <w:t xml:space="preserve">и </w:t>
      </w:r>
      <w:r w:rsidR="00D83C74" w:rsidRPr="00D83C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D83C74" w:rsidRPr="00D83C74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в информационно-телекоммуникационной сети «Интернет» (</w:t>
      </w:r>
      <w:hyperlink r:id="rId9" w:history="1">
        <w:r w:rsidR="00D83C74"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http://p</w:t>
        </w:r>
        <w:r w:rsidR="00D83C74"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anovo</w:t>
        </w:r>
        <w:r w:rsidR="00D83C74"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.palekhmr.ru/</w:t>
        </w:r>
      </w:hyperlink>
      <w:r w:rsidR="00D83C74" w:rsidRPr="00D83C74">
        <w:rPr>
          <w:rStyle w:val="10"/>
          <w:rFonts w:eastAsia="Calibri"/>
          <w:sz w:val="28"/>
          <w:szCs w:val="28"/>
        </w:rPr>
        <w:t>)</w:t>
      </w:r>
      <w:r w:rsidR="00A97436" w:rsidRPr="00D83C74">
        <w:rPr>
          <w:rFonts w:ascii="Times New Roman" w:hAnsi="Times New Roman" w:cs="Times New Roman"/>
          <w:sz w:val="28"/>
          <w:szCs w:val="28"/>
        </w:rPr>
        <w:t>.</w:t>
      </w:r>
    </w:p>
    <w:p w:rsidR="00F53B44" w:rsidRPr="00F53B44" w:rsidRDefault="00AC729B" w:rsidP="00F53B44">
      <w:pPr>
        <w:pStyle w:val="a9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3B44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="009B5D20" w:rsidRPr="00F53B44">
        <w:rPr>
          <w:rFonts w:ascii="Times New Roman" w:hAnsi="Times New Roman" w:cs="Times New Roman"/>
          <w:sz w:val="28"/>
          <w:szCs w:val="28"/>
        </w:rPr>
        <w:t>Раменского</w:t>
      </w:r>
      <w:r w:rsidRPr="00F53B44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от 1</w:t>
      </w:r>
      <w:r w:rsidR="00B520EB" w:rsidRPr="00F53B44">
        <w:rPr>
          <w:rFonts w:ascii="Times New Roman" w:hAnsi="Times New Roman" w:cs="Times New Roman"/>
          <w:sz w:val="28"/>
          <w:szCs w:val="28"/>
        </w:rPr>
        <w:t>2</w:t>
      </w:r>
      <w:r w:rsidRPr="00F53B44">
        <w:rPr>
          <w:rFonts w:ascii="Times New Roman" w:hAnsi="Times New Roman" w:cs="Times New Roman"/>
          <w:sz w:val="28"/>
          <w:szCs w:val="28"/>
        </w:rPr>
        <w:t>.0</w:t>
      </w:r>
      <w:r w:rsidR="00F53B44" w:rsidRPr="00F53B44">
        <w:rPr>
          <w:rFonts w:ascii="Times New Roman" w:hAnsi="Times New Roman" w:cs="Times New Roman"/>
          <w:sz w:val="28"/>
          <w:szCs w:val="28"/>
        </w:rPr>
        <w:t>2.2020 г. №4</w:t>
      </w:r>
      <w:r w:rsidRPr="00F53B44">
        <w:rPr>
          <w:rFonts w:ascii="Times New Roman" w:hAnsi="Times New Roman" w:cs="Times New Roman"/>
          <w:sz w:val="28"/>
          <w:szCs w:val="28"/>
        </w:rPr>
        <w:t xml:space="preserve"> «</w:t>
      </w:r>
      <w:r w:rsidR="00F53B44" w:rsidRPr="00F5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предпринимательства»</w:t>
      </w:r>
    </w:p>
    <w:p w:rsidR="00A97436" w:rsidRPr="00F3264B" w:rsidRDefault="00AC729B" w:rsidP="0063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9A32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466B" w:rsidRDefault="00A8466B" w:rsidP="009A32B8">
      <w:pPr>
        <w:spacing w:after="0" w:line="240" w:lineRule="auto"/>
        <w:jc w:val="both"/>
        <w:rPr>
          <w:rFonts w:ascii="Times New Roman CYR" w:hAnsi="Times New Roman CYR"/>
          <w:bCs/>
          <w:sz w:val="28"/>
        </w:rPr>
      </w:pPr>
    </w:p>
    <w:p w:rsidR="00630027" w:rsidRDefault="00630027" w:rsidP="009A32B8">
      <w:pPr>
        <w:spacing w:after="0" w:line="240" w:lineRule="auto"/>
        <w:jc w:val="both"/>
        <w:rPr>
          <w:rFonts w:ascii="Times New Roman CYR" w:hAnsi="Times New Roman CYR"/>
          <w:bCs/>
          <w:sz w:val="28"/>
        </w:rPr>
      </w:pPr>
    </w:p>
    <w:p w:rsidR="00630027" w:rsidRDefault="00630027" w:rsidP="009A32B8">
      <w:pPr>
        <w:spacing w:after="0" w:line="240" w:lineRule="auto"/>
        <w:jc w:val="both"/>
        <w:rPr>
          <w:rFonts w:ascii="Times New Roman CYR" w:hAnsi="Times New Roman CYR"/>
          <w:bCs/>
          <w:sz w:val="28"/>
        </w:rPr>
      </w:pPr>
    </w:p>
    <w:p w:rsidR="009A32B8" w:rsidRPr="00A8466B" w:rsidRDefault="009A32B8" w:rsidP="009A32B8">
      <w:pPr>
        <w:spacing w:after="0" w:line="240" w:lineRule="auto"/>
        <w:jc w:val="both"/>
        <w:rPr>
          <w:rFonts w:ascii="Times New Roman CYR" w:hAnsi="Times New Roman CYR"/>
          <w:bCs/>
          <w:sz w:val="28"/>
        </w:rPr>
      </w:pPr>
      <w:r w:rsidRPr="00A8466B">
        <w:rPr>
          <w:rFonts w:ascii="Times New Roman CYR" w:hAnsi="Times New Roman CYR"/>
          <w:bCs/>
          <w:sz w:val="28"/>
        </w:rPr>
        <w:t xml:space="preserve">Глава </w:t>
      </w:r>
      <w:r w:rsidR="009B5D20">
        <w:rPr>
          <w:rFonts w:ascii="Times New Roman CYR" w:hAnsi="Times New Roman CYR"/>
          <w:bCs/>
          <w:sz w:val="28"/>
        </w:rPr>
        <w:t>Раменского</w:t>
      </w:r>
      <w:r w:rsidRPr="00A8466B">
        <w:rPr>
          <w:rFonts w:ascii="Times New Roman CYR" w:hAnsi="Times New Roman CYR"/>
          <w:bCs/>
          <w:sz w:val="28"/>
        </w:rPr>
        <w:t xml:space="preserve"> сельского поселения</w:t>
      </w:r>
    </w:p>
    <w:p w:rsidR="009A32B8" w:rsidRPr="00A8466B" w:rsidRDefault="009A32B8" w:rsidP="009A32B8">
      <w:pPr>
        <w:autoSpaceDE w:val="0"/>
        <w:autoSpaceDN w:val="0"/>
        <w:spacing w:after="0" w:line="240" w:lineRule="auto"/>
      </w:pPr>
      <w:r w:rsidRPr="00A8466B">
        <w:rPr>
          <w:rFonts w:ascii="Times New Roman CYR" w:hAnsi="Times New Roman CYR"/>
          <w:bCs/>
          <w:sz w:val="28"/>
        </w:rPr>
        <w:t xml:space="preserve">Палехского муниципального района                                    </w:t>
      </w:r>
      <w:r w:rsidR="00DE7410">
        <w:rPr>
          <w:rFonts w:ascii="Times New Roman CYR" w:hAnsi="Times New Roman CYR"/>
          <w:bCs/>
          <w:sz w:val="28"/>
        </w:rPr>
        <w:t>Т.В. Молотова</w:t>
      </w: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Pr="009A32B8" w:rsidRDefault="007E031D" w:rsidP="0063002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436" w:rsidRPr="009A32B8">
        <w:rPr>
          <w:rFonts w:ascii="Times New Roman" w:hAnsi="Times New Roman" w:cs="Times New Roman"/>
          <w:sz w:val="24"/>
          <w:szCs w:val="24"/>
        </w:rPr>
        <w:t>риложение № 1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  <w:gridCol w:w="4580"/>
      </w:tblGrid>
      <w:tr w:rsidR="00A97436" w:rsidRPr="009A32B8" w:rsidTr="00D65B62">
        <w:trPr>
          <w:trHeight w:val="1346"/>
        </w:trPr>
        <w:tc>
          <w:tcPr>
            <w:tcW w:w="5124" w:type="dxa"/>
          </w:tcPr>
          <w:p w:rsidR="00A97436" w:rsidRPr="009A32B8" w:rsidRDefault="00A97436" w:rsidP="00630027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A97436" w:rsidRPr="009A32B8" w:rsidRDefault="00A97436" w:rsidP="00630027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97436" w:rsidRPr="009A32B8" w:rsidRDefault="00A97436" w:rsidP="00630027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 w:rsidR="002B355B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</w:p>
          <w:p w:rsidR="00A97436" w:rsidRPr="009A32B8" w:rsidRDefault="00A97436" w:rsidP="00630027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 w:rsid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</w:t>
            </w:r>
            <w:r w:rsidR="009B5D2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Раменского</w:t>
            </w:r>
            <w:r w:rsid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  <w:p w:rsidR="00A97436" w:rsidRPr="009A32B8" w:rsidRDefault="00A97436" w:rsidP="00630027">
            <w:pPr>
              <w:autoSpaceDE w:val="0"/>
              <w:autoSpaceDN w:val="0"/>
              <w:adjustRightInd w:val="0"/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 w:rsidR="001A34D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E741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630027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30027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63002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DE741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:rsidR="00A97436" w:rsidRPr="00F3264B" w:rsidRDefault="00A97436" w:rsidP="0063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B62" w:rsidRPr="00F3264B" w:rsidRDefault="00D65B62" w:rsidP="00D6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</w:t>
      </w:r>
    </w:p>
    <w:p w:rsidR="00A97436" w:rsidRPr="00F3264B" w:rsidRDefault="009B5D20" w:rsidP="00D6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Раменского</w:t>
      </w:r>
      <w:r w:rsidR="00D65B6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630027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630027" w:rsidRPr="00630027">
        <w:rPr>
          <w:rStyle w:val="FontStyle36"/>
          <w:rFonts w:eastAsiaTheme="minorHAnsi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630027">
        <w:rPr>
          <w:rStyle w:val="FontStyle36"/>
          <w:rFonts w:eastAsiaTheme="minorHAnsi"/>
          <w:bCs w:val="0"/>
          <w:spacing w:val="-6"/>
          <w:sz w:val="28"/>
          <w:szCs w:val="28"/>
        </w:rPr>
        <w:t>» (самозанятым гражданам)</w:t>
      </w:r>
      <w:r w:rsidR="00630027" w:rsidRPr="00630027">
        <w:rPr>
          <w:bCs/>
          <w:sz w:val="28"/>
          <w:szCs w:val="28"/>
        </w:rPr>
        <w:t>»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D65B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0D7A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027">
        <w:rPr>
          <w:rFonts w:ascii="Times New Roman" w:hAnsi="Times New Roman" w:cs="Times New Roman"/>
          <w:sz w:val="28"/>
          <w:szCs w:val="28"/>
        </w:rPr>
        <w:t xml:space="preserve">,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(самозанятым</w:t>
      </w:r>
      <w:r w:rsidR="00DE741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гражданам)</w:t>
      </w:r>
      <w:r w:rsidR="00630027" w:rsidRPr="00AF0F50">
        <w:rPr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7406" w:rsidRPr="00F3264B">
        <w:rPr>
          <w:rFonts w:ascii="Times New Roman" w:hAnsi="Times New Roman" w:cs="Times New Roman"/>
          <w:sz w:val="28"/>
          <w:szCs w:val="28"/>
        </w:rPr>
        <w:t>(далее – организации инфраструктуры поддержки)</w:t>
      </w:r>
      <w:r w:rsidR="00477406">
        <w:rPr>
          <w:rFonts w:ascii="Times New Roman" w:hAnsi="Times New Roman" w:cs="Times New Roman"/>
          <w:sz w:val="28"/>
          <w:szCs w:val="28"/>
        </w:rPr>
        <w:t xml:space="preserve">, </w:t>
      </w:r>
      <w:r w:rsidR="00477406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r w:rsidR="00477406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далее - </w:t>
      </w:r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</w:t>
      </w:r>
      <w:r w:rsidR="00477406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е</w:t>
      </w:r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</w:t>
      </w:r>
      <w:r w:rsidR="00477406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е</w:t>
      </w:r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)</w:t>
      </w:r>
      <w:r w:rsidR="00477406" w:rsidRPr="00AF0F50">
        <w:rPr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436" w:rsidRPr="00F3264B" w:rsidRDefault="00A97436" w:rsidP="00A974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0D7AAC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0D7A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№ 209-ФЗ «О развитии малого и среднего предпринимательства в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</w:t>
      </w:r>
      <w:r w:rsidR="00F512AC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DE7410">
        <w:rPr>
          <w:rFonts w:ascii="Times New Roman" w:hAnsi="Times New Roman" w:cs="Times New Roman"/>
          <w:bCs/>
          <w:sz w:val="28"/>
          <w:szCs w:val="28"/>
        </w:rPr>
        <w:t>Раменскому</w:t>
      </w:r>
      <w:r w:rsidR="000D7AAC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Палехского муниципального района</w:t>
      </w:r>
      <w:r w:rsidR="008E6E79">
        <w:rPr>
          <w:rFonts w:ascii="Times New Roman" w:hAnsi="Times New Roman" w:cs="Times New Roman"/>
          <w:bCs/>
          <w:sz w:val="28"/>
          <w:szCs w:val="28"/>
        </w:rPr>
        <w:t>,</w:t>
      </w:r>
      <w:r w:rsidR="00DE7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организациям инфраструктуры поддержки</w:t>
      </w:r>
      <w:r w:rsidR="00F512AC">
        <w:rPr>
          <w:rFonts w:ascii="Times New Roman" w:hAnsi="Times New Roman" w:cs="Times New Roman"/>
          <w:sz w:val="28"/>
          <w:szCs w:val="28"/>
        </w:rPr>
        <w:t xml:space="preserve"> и самозанятым  гражданам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512AC" w:rsidRPr="00F3264B" w:rsidRDefault="00A97436" w:rsidP="00F5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8E6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8E6E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="00DE7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="00F512AC">
        <w:rPr>
          <w:rFonts w:ascii="Times New Roman" w:hAnsi="Times New Roman" w:cs="Times New Roman"/>
          <w:sz w:val="28"/>
          <w:szCs w:val="28"/>
        </w:rPr>
        <w:t>и самозанятым  гражданам</w:t>
      </w:r>
      <w:r w:rsidR="00F512AC" w:rsidRPr="00F3264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8E6E79">
        <w:rPr>
          <w:rFonts w:ascii="Times New Roman" w:hAnsi="Times New Roman" w:cs="Times New Roman"/>
          <w:sz w:val="28"/>
          <w:szCs w:val="28"/>
        </w:rPr>
        <w:t>муниципальным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8E6E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>, создание благоприятных условий для осуществления деятельности самозаняты</w:t>
      </w:r>
      <w:r w:rsidR="00ED1462">
        <w:rPr>
          <w:rFonts w:ascii="Times New Roman" w:hAnsi="Times New Roman" w:cs="Times New Roman"/>
          <w:sz w:val="28"/>
          <w:szCs w:val="28"/>
        </w:rPr>
        <w:t>х</w:t>
      </w:r>
      <w:r w:rsidR="00F512A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8E6E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A97436" w:rsidRDefault="00A97436" w:rsidP="00A9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256D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256D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256D6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256D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256D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256D6A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="007E031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7E031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A02EA9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>, самозанятым  гражданам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>, самозанятыми  гражданами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ходе формирования и дополнения Перечня.</w:t>
      </w:r>
    </w:p>
    <w:p w:rsidR="00A97436" w:rsidRPr="00F3264B" w:rsidRDefault="00A97436" w:rsidP="00A974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7436" w:rsidRPr="00F3264B" w:rsidRDefault="00A97436" w:rsidP="00A9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A97436" w:rsidRPr="00A8466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F3264B">
        <w:rPr>
          <w:rFonts w:ascii="Times New Roman" w:hAnsi="Times New Roman" w:cs="Times New Roman"/>
          <w:sz w:val="28"/>
          <w:szCs w:val="28"/>
        </w:rPr>
        <w:t>3.1.</w:t>
      </w:r>
      <w:r w:rsidR="00A8466B" w:rsidRPr="00A8466B">
        <w:rPr>
          <w:rFonts w:ascii="Times New Roman" w:hAnsi="Times New Roman" w:cs="Times New Roman"/>
          <w:sz w:val="28"/>
          <w:szCs w:val="28"/>
        </w:rPr>
        <w:t xml:space="preserve">Перечень, изменения и ежегодное дополнение в него утверждаются Постановлением Администрации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A8466B" w:rsidRPr="00A8466B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="00A8466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256D6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256D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1462">
        <w:rPr>
          <w:rFonts w:ascii="Times New Roman" w:hAnsi="Times New Roman" w:cs="Times New Roman"/>
          <w:bCs/>
          <w:sz w:val="28"/>
          <w:szCs w:val="28"/>
        </w:rPr>
        <w:t>, самозанятых граждан</w:t>
      </w:r>
      <w:r w:rsidRPr="00F3264B">
        <w:rPr>
          <w:rFonts w:ascii="Times New Roman" w:hAnsi="Times New Roman" w:cs="Times New Roman"/>
          <w:bCs/>
          <w:sz w:val="28"/>
          <w:szCs w:val="28"/>
        </w:rPr>
        <w:t>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4</w:t>
      </w:r>
      <w:r w:rsidRPr="00F3264B">
        <w:rPr>
          <w:rFonts w:ascii="Times New Roman" w:hAnsi="Times New Roman" w:cs="Times New Roman"/>
          <w:sz w:val="28"/>
          <w:szCs w:val="28"/>
        </w:rPr>
        <w:t xml:space="preserve">. Имущество не включено в действующий в текущем году и на очередной период акт о планировании приватизации </w:t>
      </w:r>
      <w:r w:rsidR="00256D6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256D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 w:rsidR="00601068">
        <w:rPr>
          <w:rFonts w:ascii="Times New Roman" w:hAnsi="Times New Roman" w:cs="Times New Roman"/>
          <w:sz w:val="28"/>
          <w:szCs w:val="28"/>
        </w:rPr>
        <w:t xml:space="preserve">,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ам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>. Имущество не признано аварийным и подлежащим сносу;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7</w:t>
      </w:r>
      <w:r w:rsidRPr="00F3264B">
        <w:rPr>
          <w:rFonts w:ascii="Times New Roman" w:hAnsi="Times New Roman" w:cs="Times New Roman"/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256D6A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601068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 xml:space="preserve">. В отношении имущества, закрепленного за </w:t>
      </w:r>
      <w:r w:rsidR="00256D6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="00256D6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256D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5D20"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="00256D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601068">
        <w:rPr>
          <w:rFonts w:ascii="Times New Roman" w:hAnsi="Times New Roman" w:cs="Times New Roman"/>
          <w:sz w:val="28"/>
          <w:szCs w:val="28"/>
        </w:rPr>
        <w:t xml:space="preserve">,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ам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</w:t>
      </w:r>
      <w:r w:rsidR="00256D6A">
        <w:rPr>
          <w:rFonts w:ascii="Times New Roman" w:hAnsi="Times New Roman" w:cs="Times New Roman"/>
          <w:sz w:val="28"/>
          <w:szCs w:val="28"/>
        </w:rPr>
        <w:t>0</w:t>
      </w:r>
      <w:r w:rsidRPr="00F3264B">
        <w:rPr>
          <w:rFonts w:ascii="Times New Roman" w:hAnsi="Times New Roman" w:cs="Times New Roman"/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97436" w:rsidRPr="00F3264B" w:rsidRDefault="00A97436" w:rsidP="005F4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</w:t>
      </w:r>
      <w:r w:rsidR="00290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DE7410">
        <w:rPr>
          <w:rFonts w:ascii="Times New Roman" w:hAnsi="Times New Roman" w:cs="Times New Roman"/>
          <w:bCs/>
          <w:sz w:val="28"/>
          <w:szCs w:val="28"/>
        </w:rPr>
        <w:t>Раменскому</w:t>
      </w:r>
      <w:r w:rsidR="00290C7A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5F416E">
        <w:rPr>
          <w:rFonts w:ascii="Times New Roman" w:hAnsi="Times New Roman" w:cs="Times New Roman"/>
          <w:sz w:val="28"/>
          <w:szCs w:val="28"/>
        </w:rPr>
        <w:t xml:space="preserve">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5F416E" w:rsidRPr="008211FA" w:rsidRDefault="00A97436" w:rsidP="00FE2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bookmarkStart w:id="2" w:name="Par1"/>
      <w:bookmarkEnd w:id="2"/>
      <w:r w:rsidR="005F416E" w:rsidRPr="008211F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5F416E"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416E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="005F416E" w:rsidRPr="008211FA">
        <w:rPr>
          <w:rFonts w:ascii="Times New Roman" w:hAnsi="Times New Roman" w:cs="Times New Roman"/>
          <w:sz w:val="28"/>
          <w:szCs w:val="28"/>
        </w:rPr>
        <w:t xml:space="preserve"> на основе предложений исполнительных органов государственной власти </w:t>
      </w:r>
      <w:r w:rsidR="005F416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5F416E" w:rsidRPr="008211FA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="005F416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5F416E" w:rsidRPr="008211FA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5F416E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5F416E" w:rsidRPr="008211FA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 w:rsidR="00601068">
        <w:rPr>
          <w:rFonts w:ascii="Times New Roman" w:hAnsi="Times New Roman" w:cs="Times New Roman"/>
          <w:sz w:val="28"/>
          <w:szCs w:val="28"/>
        </w:rPr>
        <w:t>,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индивидуальными предпринимателями и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lastRenderedPageBreak/>
        <w:t>применяющим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ам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)</w:t>
      </w:r>
      <w:r w:rsidR="005F416E" w:rsidRPr="008211FA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3F3C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F3C83">
        <w:rPr>
          <w:rFonts w:ascii="Times New Roman" w:hAnsi="Times New Roman" w:cs="Times New Roman"/>
          <w:sz w:val="28"/>
          <w:szCs w:val="28"/>
        </w:rPr>
        <w:t xml:space="preserve">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3F3C83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FE29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3F3C83" w:rsidRPr="008211FA" w:rsidRDefault="00A97436" w:rsidP="003F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</w:t>
      </w:r>
      <w:r w:rsidR="003F3C83" w:rsidRPr="008211FA">
        <w:rPr>
          <w:rFonts w:ascii="Times New Roman" w:hAnsi="Times New Roman" w:cs="Times New Roman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A97436" w:rsidRPr="00F3264B" w:rsidRDefault="00A97436" w:rsidP="003F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</w:t>
      </w:r>
      <w:r w:rsidR="003F3C8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3F3C83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601068">
        <w:rPr>
          <w:rFonts w:ascii="Times New Roman" w:hAnsi="Times New Roman" w:cs="Times New Roman"/>
          <w:sz w:val="28"/>
          <w:szCs w:val="28"/>
        </w:rPr>
        <w:t>,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лиц, не являющи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ся индивидуальными предпринимателями и применяющим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и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 поступило: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601068">
        <w:rPr>
          <w:rFonts w:ascii="Times New Roman" w:hAnsi="Times New Roman" w:cs="Times New Roman"/>
          <w:sz w:val="28"/>
          <w:szCs w:val="28"/>
        </w:rPr>
        <w:t xml:space="preserve">,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лиц, не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lastRenderedPageBreak/>
        <w:t>являющи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ся индивидуальными предпринимателями и применяющим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и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3F3C8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3F3C83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="000D3547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3F3C8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3F3C83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3F3C83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</w:t>
      </w:r>
      <w:r w:rsidR="00E90FBA">
        <w:rPr>
          <w:rFonts w:ascii="Times New Roman" w:hAnsi="Times New Roman" w:cs="Times New Roman"/>
          <w:sz w:val="28"/>
          <w:szCs w:val="28"/>
        </w:rPr>
        <w:t>1</w:t>
      </w:r>
      <w:r w:rsidRPr="00F3264B">
        <w:rPr>
          <w:rFonts w:ascii="Times New Roman" w:hAnsi="Times New Roman" w:cs="Times New Roman"/>
          <w:sz w:val="28"/>
          <w:szCs w:val="28"/>
        </w:rPr>
        <w:t>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Pr="00F3264B" w:rsidRDefault="00A97436" w:rsidP="00ED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BE2487" w:rsidRPr="008211FA" w:rsidRDefault="00BE2487" w:rsidP="00ED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BE2487" w:rsidRPr="008211FA" w:rsidRDefault="00FE29ED" w:rsidP="00ED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487">
        <w:rPr>
          <w:rFonts w:ascii="Times New Roman" w:hAnsi="Times New Roman" w:cs="Times New Roman"/>
          <w:sz w:val="28"/>
          <w:szCs w:val="28"/>
        </w:rPr>
        <w:t xml:space="preserve">. </w:t>
      </w:r>
      <w:r w:rsidR="00A8466B" w:rsidRPr="008211FA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 w:rsidR="00A8466B" w:rsidRPr="00522718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</w:t>
      </w:r>
      <w:r w:rsidR="00A8466B" w:rsidRPr="008211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7410">
        <w:rPr>
          <w:rFonts w:ascii="Times New Roman" w:hAnsi="Times New Roman" w:cs="Times New Roman"/>
          <w:sz w:val="28"/>
          <w:szCs w:val="28"/>
        </w:rPr>
        <w:t xml:space="preserve"> </w:t>
      </w:r>
      <w:r w:rsidR="00A8466B" w:rsidRPr="00F3264B">
        <w:rPr>
          <w:rFonts w:ascii="Times New Roman" w:hAnsi="Times New Roman" w:cs="Times New Roman"/>
          <w:sz w:val="28"/>
          <w:szCs w:val="28"/>
        </w:rPr>
        <w:t xml:space="preserve">Перечня или </w:t>
      </w:r>
      <w:r w:rsidR="00A8466B"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Перечень по форме согласно приложению № 2 к </w:t>
      </w:r>
      <w:r w:rsidR="00A8466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E2487" w:rsidRPr="008211FA" w:rsidRDefault="00FE29ED" w:rsidP="00ED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487">
        <w:rPr>
          <w:rFonts w:ascii="Times New Roman" w:hAnsi="Times New Roman" w:cs="Times New Roman"/>
          <w:sz w:val="28"/>
          <w:szCs w:val="28"/>
        </w:rPr>
        <w:t xml:space="preserve">. </w:t>
      </w:r>
      <w:r w:rsidR="00BE2487" w:rsidRPr="008211FA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E2487" w:rsidRDefault="00BE2487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2487" w:rsidRDefault="00BE2487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355B" w:rsidRDefault="002B355B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2B355B" w:rsidSect="00B520EB">
          <w:headerReference w:type="default" r:id="rId11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B355B" w:rsidRPr="009A32B8" w:rsidRDefault="002B355B" w:rsidP="002B35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</w:t>
      </w:r>
      <w:r w:rsidRPr="009A32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1"/>
        <w:tblW w:w="14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16"/>
        <w:gridCol w:w="7075"/>
      </w:tblGrid>
      <w:tr w:rsidR="002B355B" w:rsidRPr="009A32B8" w:rsidTr="002B355B">
        <w:trPr>
          <w:trHeight w:val="1482"/>
        </w:trPr>
        <w:tc>
          <w:tcPr>
            <w:tcW w:w="7916" w:type="dxa"/>
          </w:tcPr>
          <w:p w:rsidR="002B355B" w:rsidRPr="009A32B8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2B355B" w:rsidRPr="009A32B8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:rsidR="002B355B" w:rsidRPr="009A32B8" w:rsidRDefault="002B355B" w:rsidP="002B355B">
            <w:pPr>
              <w:tabs>
                <w:tab w:val="center" w:pos="2273"/>
              </w:tabs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2B355B" w:rsidRPr="009A32B8" w:rsidRDefault="002B355B" w:rsidP="002B355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</w:t>
            </w:r>
            <w:r w:rsidR="009B5D2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Раменского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  <w:p w:rsidR="002B355B" w:rsidRDefault="002B355B" w:rsidP="002B355B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E741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DE7410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  <w:p w:rsidR="00A8466B" w:rsidRPr="009A32B8" w:rsidRDefault="00A8466B" w:rsidP="00CF6DA5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FE29ED" w:rsidRPr="00F3264B" w:rsidRDefault="00446464" w:rsidP="00FE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2B355B" w:rsidRPr="002B355B">
          <w:rPr>
            <w:rFonts w:ascii="Times New Roman" w:hAnsi="Times New Roman" w:cs="Times New Roman"/>
            <w:b/>
            <w:sz w:val="28"/>
            <w:szCs w:val="28"/>
          </w:rPr>
          <w:t>Форм</w:t>
        </w:r>
      </w:hyperlink>
      <w:r w:rsidR="002B355B" w:rsidRPr="002B355B">
        <w:rPr>
          <w:rFonts w:ascii="Times New Roman" w:hAnsi="Times New Roman" w:cs="Times New Roman"/>
          <w:b/>
          <w:sz w:val="28"/>
          <w:szCs w:val="28"/>
        </w:rPr>
        <w:t xml:space="preserve">а Перечня муниципального имущества </w:t>
      </w:r>
      <w:r w:rsidR="009B5D20">
        <w:rPr>
          <w:rFonts w:ascii="Times New Roman" w:hAnsi="Times New Roman" w:cs="Times New Roman"/>
          <w:b/>
          <w:bCs/>
          <w:sz w:val="28"/>
          <w:szCs w:val="28"/>
        </w:rPr>
        <w:t>Раменского</w:t>
      </w:r>
      <w:r w:rsidR="002B355B" w:rsidRPr="002B35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Палехского муниципального района</w:t>
      </w:r>
      <w:r w:rsidR="002B355B" w:rsidRPr="002B355B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29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» (самозанятым гражданам)</w:t>
      </w:r>
    </w:p>
    <w:tbl>
      <w:tblPr>
        <w:tblStyle w:val="a8"/>
        <w:tblW w:w="15559" w:type="dxa"/>
        <w:tblLayout w:type="fixed"/>
        <w:tblLook w:val="04A0"/>
      </w:tblPr>
      <w:tblGrid>
        <w:gridCol w:w="536"/>
        <w:gridCol w:w="501"/>
        <w:gridCol w:w="1635"/>
        <w:gridCol w:w="600"/>
        <w:gridCol w:w="380"/>
        <w:gridCol w:w="872"/>
        <w:gridCol w:w="983"/>
        <w:gridCol w:w="744"/>
        <w:gridCol w:w="94"/>
        <w:gridCol w:w="502"/>
        <w:gridCol w:w="1483"/>
        <w:gridCol w:w="455"/>
        <w:gridCol w:w="1388"/>
        <w:gridCol w:w="696"/>
        <w:gridCol w:w="226"/>
        <w:gridCol w:w="1042"/>
        <w:gridCol w:w="20"/>
        <w:gridCol w:w="947"/>
        <w:gridCol w:w="298"/>
        <w:gridCol w:w="456"/>
        <w:gridCol w:w="1638"/>
        <w:gridCol w:w="63"/>
      </w:tblGrid>
      <w:tr w:rsidR="00CD5CDE" w:rsidTr="00CD5CDE">
        <w:trPr>
          <w:gridAfter w:val="1"/>
          <w:wAfter w:w="63" w:type="dxa"/>
          <w:trHeight w:val="279"/>
        </w:trPr>
        <w:tc>
          <w:tcPr>
            <w:tcW w:w="536" w:type="dxa"/>
            <w:vMerge w:val="restart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136" w:type="dxa"/>
            <w:gridSpan w:val="2"/>
            <w:vMerge w:val="restart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52" w:type="dxa"/>
            <w:gridSpan w:val="3"/>
            <w:vMerge w:val="restart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27" w:type="dxa"/>
            <w:gridSpan w:val="2"/>
            <w:vMerge w:val="restart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9245" w:type="dxa"/>
            <w:gridSpan w:val="13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CD5CDE" w:rsidTr="00CD5CDE">
        <w:trPr>
          <w:gridAfter w:val="1"/>
          <w:wAfter w:w="63" w:type="dxa"/>
          <w:trHeight w:val="279"/>
        </w:trPr>
        <w:tc>
          <w:tcPr>
            <w:tcW w:w="536" w:type="dxa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5" w:type="dxa"/>
            <w:gridSpan w:val="13"/>
          </w:tcPr>
          <w:p w:rsidR="002B355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CD5CDE" w:rsidTr="00CD5CDE">
        <w:trPr>
          <w:gridAfter w:val="1"/>
          <w:wAfter w:w="63" w:type="dxa"/>
          <w:trHeight w:val="560"/>
        </w:trPr>
        <w:tc>
          <w:tcPr>
            <w:tcW w:w="536" w:type="dxa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8" w:type="dxa"/>
            <w:gridSpan w:val="6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35" w:type="dxa"/>
            <w:gridSpan w:val="4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92" w:type="dxa"/>
            <w:gridSpan w:val="3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D5CDE" w:rsidTr="00CD5CDE">
        <w:trPr>
          <w:gridAfter w:val="1"/>
          <w:wAfter w:w="63" w:type="dxa"/>
          <w:trHeight w:val="288"/>
        </w:trPr>
        <w:tc>
          <w:tcPr>
            <w:tcW w:w="536" w:type="dxa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36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2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7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8" w:type="dxa"/>
            <w:gridSpan w:val="6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5" w:type="dxa"/>
            <w:gridSpan w:val="4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2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B355B" w:rsidRPr="008468DB" w:rsidTr="00CD5CDE">
        <w:trPr>
          <w:gridAfter w:val="1"/>
          <w:wAfter w:w="63" w:type="dxa"/>
          <w:trHeight w:val="279"/>
        </w:trPr>
        <w:tc>
          <w:tcPr>
            <w:tcW w:w="8785" w:type="dxa"/>
            <w:gridSpan w:val="12"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711" w:type="dxa"/>
            <w:gridSpan w:val="9"/>
            <w:vMerge w:val="restart"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B355B" w:rsidRPr="008468DB" w:rsidTr="00CD5CDE">
        <w:trPr>
          <w:gridAfter w:val="1"/>
          <w:wAfter w:w="63" w:type="dxa"/>
          <w:trHeight w:val="70"/>
        </w:trPr>
        <w:tc>
          <w:tcPr>
            <w:tcW w:w="3272" w:type="dxa"/>
            <w:gridSpan w:val="4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235" w:type="dxa"/>
            <w:gridSpan w:val="3"/>
            <w:vMerge w:val="restart"/>
          </w:tcPr>
          <w:p w:rsidR="002B355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340" w:type="dxa"/>
            <w:gridSpan w:val="3"/>
            <w:vMerge w:val="restart"/>
          </w:tcPr>
          <w:p w:rsidR="002B355B" w:rsidRPr="004C5B2E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1938" w:type="dxa"/>
            <w:gridSpan w:val="2"/>
            <w:vMerge w:val="restart"/>
          </w:tcPr>
          <w:p w:rsidR="002B355B" w:rsidRPr="004C5B2E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711" w:type="dxa"/>
            <w:gridSpan w:val="9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RPr="008468DB" w:rsidTr="00CD5CDE">
        <w:trPr>
          <w:gridAfter w:val="1"/>
          <w:wAfter w:w="63" w:type="dxa"/>
          <w:trHeight w:val="854"/>
        </w:trPr>
        <w:tc>
          <w:tcPr>
            <w:tcW w:w="1037" w:type="dxa"/>
            <w:gridSpan w:val="2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vMerge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B355B" w:rsidRPr="00D806E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RPr="008468DB" w:rsidTr="00CD5CDE">
        <w:trPr>
          <w:gridAfter w:val="1"/>
          <w:wAfter w:w="63" w:type="dxa"/>
          <w:trHeight w:val="288"/>
        </w:trPr>
        <w:tc>
          <w:tcPr>
            <w:tcW w:w="1037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5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5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40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gridSpan w:val="2"/>
          </w:tcPr>
          <w:p w:rsidR="002B355B" w:rsidRPr="004C5B2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10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42" w:type="dxa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65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94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B355B" w:rsidTr="00CD5CDE">
        <w:trPr>
          <w:trHeight w:val="264"/>
        </w:trPr>
        <w:tc>
          <w:tcPr>
            <w:tcW w:w="15559" w:type="dxa"/>
            <w:gridSpan w:val="22"/>
          </w:tcPr>
          <w:p w:rsidR="00CD5CDE" w:rsidRDefault="00CD5CDE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CD5CDE" w:rsidTr="00CD5CDE">
        <w:trPr>
          <w:trHeight w:val="320"/>
        </w:trPr>
        <w:tc>
          <w:tcPr>
            <w:tcW w:w="6345" w:type="dxa"/>
            <w:gridSpan w:val="9"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85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843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984" w:type="dxa"/>
            <w:gridSpan w:val="4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3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701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CD5CDE" w:rsidTr="00CD5CDE">
        <w:trPr>
          <w:trHeight w:val="264"/>
        </w:trPr>
        <w:tc>
          <w:tcPr>
            <w:tcW w:w="3652" w:type="dxa"/>
            <w:gridSpan w:val="5"/>
          </w:tcPr>
          <w:p w:rsidR="002B355B" w:rsidRPr="00D8461E" w:rsidRDefault="002B355B" w:rsidP="00CD5CD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693" w:type="dxa"/>
            <w:gridSpan w:val="4"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Tr="00CD5CDE">
        <w:trPr>
          <w:trHeight w:val="141"/>
        </w:trPr>
        <w:tc>
          <w:tcPr>
            <w:tcW w:w="3652" w:type="dxa"/>
            <w:gridSpan w:val="5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gridSpan w:val="4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5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3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  <w:gridSpan w:val="4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3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D5CDE" w:rsidRDefault="00CD5CDE" w:rsidP="002B355B">
      <w:pPr>
        <w:pStyle w:val="ConsPlusNormal"/>
        <w:jc w:val="both"/>
        <w:sectPr w:rsidR="00CD5CDE" w:rsidSect="00CD5CDE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D5CDE" w:rsidRPr="009A32B8" w:rsidRDefault="00CD5CDE" w:rsidP="00CD5C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</w:t>
      </w:r>
      <w:r w:rsidRPr="009A32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  <w:gridCol w:w="4580"/>
      </w:tblGrid>
      <w:tr w:rsidR="00CD5CDE" w:rsidRPr="009A32B8" w:rsidTr="004D175E">
        <w:trPr>
          <w:trHeight w:val="1346"/>
        </w:trPr>
        <w:tc>
          <w:tcPr>
            <w:tcW w:w="5124" w:type="dxa"/>
          </w:tcPr>
          <w:p w:rsidR="00CD5CDE" w:rsidRPr="009A32B8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CD5CDE" w:rsidRPr="009A32B8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D5CDE" w:rsidRPr="009A32B8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</w:p>
          <w:p w:rsidR="00CD5CDE" w:rsidRPr="009A32B8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</w:t>
            </w:r>
            <w:r w:rsidR="009B5D2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Раменского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  <w:p w:rsidR="00CD5CDE" w:rsidRPr="009A32B8" w:rsidRDefault="00CD5CDE" w:rsidP="00FE29ED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E741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DE741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:rsidR="00CD5CDE" w:rsidRDefault="00CD5CDE" w:rsidP="00FE29ED">
      <w:pPr>
        <w:pStyle w:val="ConsPlusNormal"/>
        <w:jc w:val="center"/>
      </w:pPr>
    </w:p>
    <w:p w:rsidR="00FE29ED" w:rsidRPr="00F3264B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муниципального имущества, которое используется для</w:t>
      </w:r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формирования перечня </w:t>
      </w:r>
      <w:r w:rsidR="009B5D20">
        <w:rPr>
          <w:rFonts w:ascii="Times New Roman" w:hAnsi="Times New Roman" w:cs="Times New Roman"/>
          <w:b/>
          <w:bCs/>
          <w:sz w:val="28"/>
          <w:szCs w:val="28"/>
        </w:rPr>
        <w:t>Раменского</w:t>
      </w:r>
      <w:r w:rsidRPr="00CD5C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Палехского муниципального района</w:t>
      </w:r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="00FE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» (самозанятым гражданам)</w:t>
      </w:r>
    </w:p>
    <w:p w:rsidR="00BE2487" w:rsidRDefault="00BE2487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DE" w:rsidRDefault="00CD5CDE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DE" w:rsidRPr="00977B05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Pr="00977B05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Pr="00977B05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</w:t>
      </w:r>
      <w:r w:rsidR="00FE29ED">
        <w:rPr>
          <w:rFonts w:ascii="Times New Roman" w:hAnsi="Times New Roman" w:cs="Times New Roman"/>
          <w:sz w:val="28"/>
          <w:szCs w:val="28"/>
        </w:rPr>
        <w:t xml:space="preserve">, </w:t>
      </w:r>
      <w:r w:rsidR="00FE29ED" w:rsidRPr="00FE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ED" w:rsidRPr="00FE29ED">
        <w:rPr>
          <w:rStyle w:val="FontStyle36"/>
          <w:rFonts w:eastAsiaTheme="minorHAnsi"/>
          <w:b w:val="0"/>
          <w:spacing w:val="-6"/>
          <w:sz w:val="28"/>
          <w:szCs w:val="28"/>
        </w:rPr>
        <w:t>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(самозанятым гражданам)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которых осуществляет администрация </w:t>
      </w:r>
      <w:r w:rsidR="009B5D20">
        <w:rPr>
          <w:rFonts w:ascii="Times New Roman" w:hAnsi="Times New Roman" w:cs="Times New Roman"/>
          <w:sz w:val="28"/>
          <w:szCs w:val="28"/>
        </w:rPr>
        <w:t>Раменского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="00AF34DE">
        <w:rPr>
          <w:rFonts w:ascii="Times New Roman" w:hAnsi="Times New Roman" w:cs="Times New Roman"/>
          <w:sz w:val="28"/>
          <w:szCs w:val="28"/>
        </w:rPr>
        <w:t>.</w:t>
      </w:r>
    </w:p>
    <w:p w:rsidR="00CD5CDE" w:rsidRDefault="00CD5CDE" w:rsidP="00FE29ED">
      <w:pPr>
        <w:spacing w:line="240" w:lineRule="auto"/>
        <w:ind w:firstLine="709"/>
      </w:pPr>
    </w:p>
    <w:p w:rsidR="00CD5CDE" w:rsidRPr="00CD5CDE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sectPr w:rsidR="00CD5CDE" w:rsidRPr="00CD5CDE" w:rsidSect="00CD5CDE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B7" w:rsidRDefault="00E412B7" w:rsidP="00A97436">
      <w:pPr>
        <w:spacing w:after="0" w:line="240" w:lineRule="auto"/>
      </w:pPr>
      <w:r>
        <w:separator/>
      </w:r>
    </w:p>
  </w:endnote>
  <w:endnote w:type="continuationSeparator" w:id="1">
    <w:p w:rsidR="00E412B7" w:rsidRDefault="00E412B7" w:rsidP="00A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B7" w:rsidRDefault="00E412B7" w:rsidP="00A97436">
      <w:pPr>
        <w:spacing w:after="0" w:line="240" w:lineRule="auto"/>
      </w:pPr>
      <w:r>
        <w:separator/>
      </w:r>
    </w:p>
  </w:footnote>
  <w:footnote w:type="continuationSeparator" w:id="1">
    <w:p w:rsidR="00E412B7" w:rsidRDefault="00E412B7" w:rsidP="00A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E412B7" w:rsidP="00294E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06"/>
    <w:rsid w:val="00021487"/>
    <w:rsid w:val="000D3547"/>
    <w:rsid w:val="000D7AAC"/>
    <w:rsid w:val="00163BA7"/>
    <w:rsid w:val="001821D8"/>
    <w:rsid w:val="001A34DB"/>
    <w:rsid w:val="00256D6A"/>
    <w:rsid w:val="00290C7A"/>
    <w:rsid w:val="002B355B"/>
    <w:rsid w:val="002F7B50"/>
    <w:rsid w:val="00316556"/>
    <w:rsid w:val="00350CDE"/>
    <w:rsid w:val="003F3C83"/>
    <w:rsid w:val="0040730E"/>
    <w:rsid w:val="00446464"/>
    <w:rsid w:val="00477406"/>
    <w:rsid w:val="005F416E"/>
    <w:rsid w:val="00601068"/>
    <w:rsid w:val="006149FB"/>
    <w:rsid w:val="00630027"/>
    <w:rsid w:val="006A33FC"/>
    <w:rsid w:val="007E031D"/>
    <w:rsid w:val="008E6E79"/>
    <w:rsid w:val="009334EF"/>
    <w:rsid w:val="00945649"/>
    <w:rsid w:val="009613E3"/>
    <w:rsid w:val="00973C44"/>
    <w:rsid w:val="009A13B6"/>
    <w:rsid w:val="009A32B8"/>
    <w:rsid w:val="009B5D20"/>
    <w:rsid w:val="00A02EA9"/>
    <w:rsid w:val="00A8466B"/>
    <w:rsid w:val="00A97436"/>
    <w:rsid w:val="00AC4FD2"/>
    <w:rsid w:val="00AC729B"/>
    <w:rsid w:val="00AF34DE"/>
    <w:rsid w:val="00B520EB"/>
    <w:rsid w:val="00B55853"/>
    <w:rsid w:val="00BC5D06"/>
    <w:rsid w:val="00BE2487"/>
    <w:rsid w:val="00C55F9B"/>
    <w:rsid w:val="00CB40C3"/>
    <w:rsid w:val="00CD5CDE"/>
    <w:rsid w:val="00CF6DA5"/>
    <w:rsid w:val="00D65B62"/>
    <w:rsid w:val="00D83C74"/>
    <w:rsid w:val="00DB6A62"/>
    <w:rsid w:val="00DC2D75"/>
    <w:rsid w:val="00DD00BD"/>
    <w:rsid w:val="00DE7410"/>
    <w:rsid w:val="00E412B7"/>
    <w:rsid w:val="00E90FBA"/>
    <w:rsid w:val="00ED1462"/>
    <w:rsid w:val="00F01CD9"/>
    <w:rsid w:val="00F036E0"/>
    <w:rsid w:val="00F21728"/>
    <w:rsid w:val="00F512AC"/>
    <w:rsid w:val="00F53B44"/>
    <w:rsid w:val="00F96B18"/>
    <w:rsid w:val="00F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12" Type="http://schemas.openxmlformats.org/officeDocument/2006/relationships/hyperlink" Target="consultantplus://offline/ref=CF0D981DAD03DA88E978B1511AE37CB395CF86187ECB8583C6DC70F24F3B6FD2C6F762DB13A87D40046C2D20u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ovo.palekh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26</cp:revision>
  <cp:lastPrinted>2020-10-16T06:40:00Z</cp:lastPrinted>
  <dcterms:created xsi:type="dcterms:W3CDTF">2019-03-11T11:32:00Z</dcterms:created>
  <dcterms:modified xsi:type="dcterms:W3CDTF">2020-10-16T10:20:00Z</dcterms:modified>
</cp:coreProperties>
</file>